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6B647" w14:textId="77777777" w:rsidR="00EF184A" w:rsidRDefault="00EF184A">
      <w:pPr>
        <w:rPr>
          <w:rFonts w:ascii="Segoe UI" w:hAnsi="Segoe UI" w:cs="Segoe UI"/>
          <w:b/>
          <w:color w:val="0A3E6E"/>
          <w:sz w:val="28"/>
          <w:szCs w:val="28"/>
        </w:rPr>
      </w:pPr>
      <w:bookmarkStart w:id="0" w:name="_GoBack"/>
      <w:bookmarkEnd w:id="0"/>
      <w:r>
        <w:rPr>
          <w:rFonts w:ascii="Segoe UI" w:hAnsi="Segoe UI" w:cs="Segoe UI"/>
          <w:b/>
          <w:noProof/>
          <w:color w:val="0A3E6E"/>
          <w:sz w:val="28"/>
          <w:szCs w:val="28"/>
        </w:rPr>
        <w:drawing>
          <wp:inline distT="0" distB="0" distL="0" distR="0" wp14:anchorId="124F6D75" wp14:editId="56A8B23F">
            <wp:extent cx="1755648" cy="804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orWordDocument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5648" cy="804672"/>
                    </a:xfrm>
                    <a:prstGeom prst="rect">
                      <a:avLst/>
                    </a:prstGeom>
                  </pic:spPr>
                </pic:pic>
              </a:graphicData>
            </a:graphic>
          </wp:inline>
        </w:drawing>
      </w:r>
    </w:p>
    <w:p w14:paraId="06A422FC" w14:textId="145B94BE" w:rsidR="00093948" w:rsidRPr="002340C8" w:rsidRDefault="00C81360">
      <w:pPr>
        <w:rPr>
          <w:rFonts w:ascii="Segoe UI" w:hAnsi="Segoe UI" w:cs="Segoe UI"/>
          <w:b/>
          <w:color w:val="0A3E6E"/>
          <w:sz w:val="28"/>
          <w:szCs w:val="28"/>
        </w:rPr>
      </w:pPr>
      <w:r>
        <w:rPr>
          <w:rFonts w:ascii="Segoe UI" w:hAnsi="Segoe UI" w:cs="Segoe UI"/>
          <w:b/>
          <w:color w:val="0A3E6E"/>
          <w:sz w:val="28"/>
          <w:szCs w:val="28"/>
        </w:rPr>
        <w:t xml:space="preserve">City of </w:t>
      </w:r>
      <w:r w:rsidR="007F32B3">
        <w:rPr>
          <w:rFonts w:ascii="Segoe UI" w:hAnsi="Segoe UI" w:cs="Segoe UI"/>
          <w:b/>
          <w:color w:val="0A3E6E"/>
          <w:sz w:val="28"/>
          <w:szCs w:val="28"/>
        </w:rPr>
        <w:t xml:space="preserve">Thornton </w:t>
      </w:r>
      <w:r w:rsidR="0085177F" w:rsidRPr="002340C8">
        <w:rPr>
          <w:rFonts w:ascii="Segoe UI" w:hAnsi="Segoe UI" w:cs="Segoe UI"/>
          <w:b/>
          <w:color w:val="0A3E6E"/>
          <w:sz w:val="28"/>
          <w:szCs w:val="28"/>
        </w:rPr>
        <w:t>Municipal Court Policies</w:t>
      </w:r>
    </w:p>
    <w:sdt>
      <w:sdtPr>
        <w:rPr>
          <w:rFonts w:asciiTheme="minorHAnsi" w:eastAsiaTheme="minorHAnsi" w:hAnsiTheme="minorHAnsi" w:cstheme="minorBidi"/>
          <w:color w:val="auto"/>
          <w:sz w:val="22"/>
          <w:szCs w:val="22"/>
        </w:rPr>
        <w:id w:val="-955016708"/>
        <w:docPartObj>
          <w:docPartGallery w:val="Table of Contents"/>
          <w:docPartUnique/>
        </w:docPartObj>
      </w:sdtPr>
      <w:sdtEndPr>
        <w:rPr>
          <w:b/>
          <w:bCs/>
          <w:noProof/>
        </w:rPr>
      </w:sdtEndPr>
      <w:sdtContent>
        <w:p w14:paraId="06A422FD" w14:textId="77777777" w:rsidR="0031641F" w:rsidRDefault="0031641F">
          <w:pPr>
            <w:pStyle w:val="TOCHeading"/>
          </w:pPr>
          <w:r>
            <w:t>Contents</w:t>
          </w:r>
        </w:p>
        <w:p w14:paraId="06A422FE" w14:textId="3187368E" w:rsidR="0031641F" w:rsidRDefault="0031641F">
          <w:pPr>
            <w:pStyle w:val="TOC1"/>
            <w:tabs>
              <w:tab w:val="right" w:leader="dot" w:pos="9350"/>
            </w:tabs>
            <w:rPr>
              <w:noProof/>
            </w:rPr>
          </w:pPr>
          <w:r>
            <w:fldChar w:fldCharType="begin"/>
          </w:r>
          <w:r>
            <w:instrText xml:space="preserve"> TOC \o "1-3" \h \z \u </w:instrText>
          </w:r>
          <w:r>
            <w:fldChar w:fldCharType="separate"/>
          </w:r>
          <w:hyperlink w:anchor="_Toc413062877" w:history="1">
            <w:r w:rsidRPr="00D25256">
              <w:rPr>
                <w:rStyle w:val="Hyperlink"/>
                <w:rFonts w:ascii="Segoe UI" w:hAnsi="Segoe UI" w:cs="Segoe UI"/>
                <w:b/>
                <w:noProof/>
              </w:rPr>
              <w:t>Paying Without Going to Court</w:t>
            </w:r>
            <w:r>
              <w:rPr>
                <w:noProof/>
                <w:webHidden/>
              </w:rPr>
              <w:tab/>
            </w:r>
            <w:r>
              <w:rPr>
                <w:noProof/>
                <w:webHidden/>
              </w:rPr>
              <w:fldChar w:fldCharType="begin"/>
            </w:r>
            <w:r>
              <w:rPr>
                <w:noProof/>
                <w:webHidden/>
              </w:rPr>
              <w:instrText xml:space="preserve"> PAGEREF _Toc413062877 \h </w:instrText>
            </w:r>
            <w:r>
              <w:rPr>
                <w:noProof/>
                <w:webHidden/>
              </w:rPr>
            </w:r>
            <w:r>
              <w:rPr>
                <w:noProof/>
                <w:webHidden/>
              </w:rPr>
              <w:fldChar w:fldCharType="separate"/>
            </w:r>
            <w:r w:rsidR="00F01702">
              <w:rPr>
                <w:noProof/>
                <w:webHidden/>
              </w:rPr>
              <w:t>1</w:t>
            </w:r>
            <w:r>
              <w:rPr>
                <w:noProof/>
                <w:webHidden/>
              </w:rPr>
              <w:fldChar w:fldCharType="end"/>
            </w:r>
          </w:hyperlink>
        </w:p>
        <w:p w14:paraId="06A422FF" w14:textId="7C718184" w:rsidR="0031641F" w:rsidRDefault="00D24897">
          <w:pPr>
            <w:pStyle w:val="TOC1"/>
            <w:tabs>
              <w:tab w:val="right" w:leader="dot" w:pos="9350"/>
            </w:tabs>
            <w:rPr>
              <w:noProof/>
            </w:rPr>
          </w:pPr>
          <w:hyperlink w:anchor="_Toc413062878" w:history="1">
            <w:r w:rsidR="0031641F" w:rsidRPr="00D25256">
              <w:rPr>
                <w:rStyle w:val="Hyperlink"/>
                <w:rFonts w:ascii="Segoe UI" w:hAnsi="Segoe UI" w:cs="Segoe UI"/>
                <w:b/>
                <w:noProof/>
              </w:rPr>
              <w:t>Appearing in Court</w:t>
            </w:r>
            <w:r w:rsidR="0047355C">
              <w:rPr>
                <w:rStyle w:val="Hyperlink"/>
                <w:rFonts w:ascii="Segoe UI" w:hAnsi="Segoe UI" w:cs="Segoe UI"/>
                <w:b/>
                <w:noProof/>
              </w:rPr>
              <w:t xml:space="preserve"> – Arraignment Dates and Times</w:t>
            </w:r>
            <w:r w:rsidR="0031641F">
              <w:rPr>
                <w:noProof/>
                <w:webHidden/>
              </w:rPr>
              <w:tab/>
            </w:r>
            <w:r w:rsidR="0031641F">
              <w:rPr>
                <w:noProof/>
                <w:webHidden/>
              </w:rPr>
              <w:fldChar w:fldCharType="begin"/>
            </w:r>
            <w:r w:rsidR="0031641F">
              <w:rPr>
                <w:noProof/>
                <w:webHidden/>
              </w:rPr>
              <w:instrText xml:space="preserve"> PAGEREF _Toc413062878 \h </w:instrText>
            </w:r>
            <w:r w:rsidR="0031641F">
              <w:rPr>
                <w:noProof/>
                <w:webHidden/>
              </w:rPr>
            </w:r>
            <w:r w:rsidR="0031641F">
              <w:rPr>
                <w:noProof/>
                <w:webHidden/>
              </w:rPr>
              <w:fldChar w:fldCharType="separate"/>
            </w:r>
            <w:r w:rsidR="00F01702">
              <w:rPr>
                <w:noProof/>
                <w:webHidden/>
              </w:rPr>
              <w:t>2</w:t>
            </w:r>
            <w:r w:rsidR="0031641F">
              <w:rPr>
                <w:noProof/>
                <w:webHidden/>
              </w:rPr>
              <w:fldChar w:fldCharType="end"/>
            </w:r>
          </w:hyperlink>
        </w:p>
        <w:p w14:paraId="06A42300" w14:textId="110743BC" w:rsidR="0031641F" w:rsidRDefault="00D24897">
          <w:pPr>
            <w:pStyle w:val="TOC1"/>
            <w:tabs>
              <w:tab w:val="right" w:leader="dot" w:pos="9350"/>
            </w:tabs>
            <w:rPr>
              <w:noProof/>
            </w:rPr>
          </w:pPr>
          <w:hyperlink w:anchor="_Toc413062879" w:history="1">
            <w:r w:rsidR="0031641F" w:rsidRPr="00D25256">
              <w:rPr>
                <w:rStyle w:val="Hyperlink"/>
                <w:rFonts w:ascii="Segoe UI" w:hAnsi="Segoe UI" w:cs="Segoe UI"/>
                <w:b/>
                <w:noProof/>
              </w:rPr>
              <w:t>Conduct in The Courtroom</w:t>
            </w:r>
            <w:r w:rsidR="0031641F">
              <w:rPr>
                <w:noProof/>
                <w:webHidden/>
              </w:rPr>
              <w:tab/>
            </w:r>
            <w:r w:rsidR="0031641F">
              <w:rPr>
                <w:noProof/>
                <w:webHidden/>
              </w:rPr>
              <w:fldChar w:fldCharType="begin"/>
            </w:r>
            <w:r w:rsidR="0031641F">
              <w:rPr>
                <w:noProof/>
                <w:webHidden/>
              </w:rPr>
              <w:instrText xml:space="preserve"> PAGEREF _Toc413062879 \h </w:instrText>
            </w:r>
            <w:r w:rsidR="0031641F">
              <w:rPr>
                <w:noProof/>
                <w:webHidden/>
              </w:rPr>
            </w:r>
            <w:r w:rsidR="0031641F">
              <w:rPr>
                <w:noProof/>
                <w:webHidden/>
              </w:rPr>
              <w:fldChar w:fldCharType="separate"/>
            </w:r>
            <w:r w:rsidR="00F01702">
              <w:rPr>
                <w:noProof/>
                <w:webHidden/>
              </w:rPr>
              <w:t>3</w:t>
            </w:r>
            <w:r w:rsidR="0031641F">
              <w:rPr>
                <w:noProof/>
                <w:webHidden/>
              </w:rPr>
              <w:fldChar w:fldCharType="end"/>
            </w:r>
          </w:hyperlink>
        </w:p>
        <w:p w14:paraId="06A42301" w14:textId="46220F3E" w:rsidR="0031641F" w:rsidRDefault="00D24897">
          <w:pPr>
            <w:pStyle w:val="TOC1"/>
            <w:tabs>
              <w:tab w:val="right" w:leader="dot" w:pos="9350"/>
            </w:tabs>
            <w:rPr>
              <w:noProof/>
            </w:rPr>
          </w:pPr>
          <w:hyperlink w:anchor="_Toc413062880" w:history="1">
            <w:r w:rsidR="0031641F" w:rsidRPr="00D25256">
              <w:rPr>
                <w:rStyle w:val="Hyperlink"/>
                <w:rFonts w:ascii="Segoe UI" w:hAnsi="Segoe UI" w:cs="Segoe UI"/>
                <w:b/>
                <w:noProof/>
              </w:rPr>
              <w:t>Requesting Continuances</w:t>
            </w:r>
            <w:r w:rsidR="0031641F">
              <w:rPr>
                <w:noProof/>
                <w:webHidden/>
              </w:rPr>
              <w:tab/>
            </w:r>
            <w:r w:rsidR="0031641F">
              <w:rPr>
                <w:noProof/>
                <w:webHidden/>
              </w:rPr>
              <w:fldChar w:fldCharType="begin"/>
            </w:r>
            <w:r w:rsidR="0031641F">
              <w:rPr>
                <w:noProof/>
                <w:webHidden/>
              </w:rPr>
              <w:instrText xml:space="preserve"> PAGEREF _Toc413062880 \h </w:instrText>
            </w:r>
            <w:r w:rsidR="0031641F">
              <w:rPr>
                <w:noProof/>
                <w:webHidden/>
              </w:rPr>
            </w:r>
            <w:r w:rsidR="0031641F">
              <w:rPr>
                <w:noProof/>
                <w:webHidden/>
              </w:rPr>
              <w:fldChar w:fldCharType="separate"/>
            </w:r>
            <w:r w:rsidR="00F01702">
              <w:rPr>
                <w:noProof/>
                <w:webHidden/>
              </w:rPr>
              <w:t>4</w:t>
            </w:r>
            <w:r w:rsidR="0031641F">
              <w:rPr>
                <w:noProof/>
                <w:webHidden/>
              </w:rPr>
              <w:fldChar w:fldCharType="end"/>
            </w:r>
          </w:hyperlink>
        </w:p>
        <w:p w14:paraId="06A42302" w14:textId="29037EBD" w:rsidR="0031641F" w:rsidRDefault="00D24897">
          <w:pPr>
            <w:pStyle w:val="TOC1"/>
            <w:tabs>
              <w:tab w:val="right" w:leader="dot" w:pos="9350"/>
            </w:tabs>
            <w:rPr>
              <w:noProof/>
            </w:rPr>
          </w:pPr>
          <w:hyperlink w:anchor="_Toc413062881" w:history="1">
            <w:r w:rsidR="0031641F" w:rsidRPr="00D25256">
              <w:rPr>
                <w:rStyle w:val="Hyperlink"/>
                <w:rFonts w:ascii="Segoe UI" w:hAnsi="Segoe UI" w:cs="Segoe UI"/>
                <w:b/>
                <w:noProof/>
              </w:rPr>
              <w:t>Extensions</w:t>
            </w:r>
            <w:r w:rsidR="00636FA4">
              <w:rPr>
                <w:rStyle w:val="Hyperlink"/>
                <w:rFonts w:ascii="Segoe UI" w:hAnsi="Segoe UI" w:cs="Segoe UI"/>
                <w:b/>
                <w:noProof/>
              </w:rPr>
              <w:t xml:space="preserve"> of:  Court Orders – Classes – Payment Plans</w:t>
            </w:r>
            <w:r w:rsidR="0031641F">
              <w:rPr>
                <w:noProof/>
                <w:webHidden/>
              </w:rPr>
              <w:tab/>
            </w:r>
            <w:r w:rsidR="00913442">
              <w:rPr>
                <w:noProof/>
                <w:webHidden/>
              </w:rPr>
              <w:t>4</w:t>
            </w:r>
          </w:hyperlink>
        </w:p>
        <w:p w14:paraId="06A42303" w14:textId="7D727645" w:rsidR="0031641F" w:rsidRDefault="00D24897">
          <w:pPr>
            <w:pStyle w:val="TOC1"/>
            <w:tabs>
              <w:tab w:val="right" w:leader="dot" w:pos="9350"/>
            </w:tabs>
            <w:rPr>
              <w:noProof/>
            </w:rPr>
          </w:pPr>
          <w:hyperlink w:anchor="_Toc413062882" w:history="1">
            <w:r w:rsidR="0031641F" w:rsidRPr="00D25256">
              <w:rPr>
                <w:rStyle w:val="Hyperlink"/>
                <w:rFonts w:ascii="Segoe UI" w:hAnsi="Segoe UI" w:cs="Segoe UI"/>
                <w:b/>
                <w:noProof/>
              </w:rPr>
              <w:t>Alternative Sentencing Program</w:t>
            </w:r>
            <w:r w:rsidR="0031641F">
              <w:rPr>
                <w:noProof/>
                <w:webHidden/>
              </w:rPr>
              <w:tab/>
            </w:r>
            <w:r w:rsidR="0031641F">
              <w:rPr>
                <w:noProof/>
                <w:webHidden/>
              </w:rPr>
              <w:fldChar w:fldCharType="begin"/>
            </w:r>
            <w:r w:rsidR="0031641F">
              <w:rPr>
                <w:noProof/>
                <w:webHidden/>
              </w:rPr>
              <w:instrText xml:space="preserve"> PAGEREF _Toc413062882 \h </w:instrText>
            </w:r>
            <w:r w:rsidR="0031641F">
              <w:rPr>
                <w:noProof/>
                <w:webHidden/>
              </w:rPr>
            </w:r>
            <w:r w:rsidR="0031641F">
              <w:rPr>
                <w:noProof/>
                <w:webHidden/>
              </w:rPr>
              <w:fldChar w:fldCharType="separate"/>
            </w:r>
            <w:r w:rsidR="00F01702">
              <w:rPr>
                <w:noProof/>
                <w:webHidden/>
              </w:rPr>
              <w:t>4</w:t>
            </w:r>
            <w:r w:rsidR="0031641F">
              <w:rPr>
                <w:noProof/>
                <w:webHidden/>
              </w:rPr>
              <w:fldChar w:fldCharType="end"/>
            </w:r>
          </w:hyperlink>
        </w:p>
        <w:p w14:paraId="22298611" w14:textId="4ACC45D9" w:rsidR="00F2335B" w:rsidRPr="00F2335B" w:rsidRDefault="00F2335B" w:rsidP="00F2335B">
          <w:pPr>
            <w:rPr>
              <w:rFonts w:ascii="Segoe UI" w:hAnsi="Segoe UI" w:cs="Segoe UI"/>
              <w:b/>
            </w:rPr>
          </w:pPr>
          <w:r>
            <w:rPr>
              <w:rFonts w:ascii="Segoe UI" w:hAnsi="Segoe UI" w:cs="Segoe UI"/>
              <w:b/>
            </w:rPr>
            <w:t>Failure to Appear</w:t>
          </w:r>
          <w:r w:rsidRPr="00F2335B">
            <w:rPr>
              <w:rFonts w:ascii="Segoe UI" w:hAnsi="Segoe UI" w:cs="Segoe UI"/>
            </w:rPr>
            <w:t>………………………………</w:t>
          </w:r>
          <w:r>
            <w:rPr>
              <w:rFonts w:ascii="Segoe UI" w:hAnsi="Segoe UI" w:cs="Segoe UI"/>
            </w:rPr>
            <w:t>………………………</w:t>
          </w:r>
          <w:r w:rsidRPr="00F2335B">
            <w:rPr>
              <w:rFonts w:ascii="Segoe UI" w:hAnsi="Segoe UI" w:cs="Segoe UI"/>
            </w:rPr>
            <w:t>…………………………………………………………………</w:t>
          </w:r>
          <w:r w:rsidRPr="00F2335B">
            <w:rPr>
              <w:rFonts w:cs="Segoe UI"/>
            </w:rPr>
            <w:t>4</w:t>
          </w:r>
        </w:p>
        <w:p w14:paraId="06A42304" w14:textId="72059A92" w:rsidR="0031641F" w:rsidRDefault="00D24897">
          <w:pPr>
            <w:pStyle w:val="TOC1"/>
            <w:tabs>
              <w:tab w:val="right" w:leader="dot" w:pos="9350"/>
            </w:tabs>
            <w:rPr>
              <w:noProof/>
            </w:rPr>
          </w:pPr>
          <w:hyperlink w:anchor="_Toc413062883" w:history="1">
            <w:r w:rsidR="0031641F" w:rsidRPr="00D25256">
              <w:rPr>
                <w:rStyle w:val="Hyperlink"/>
                <w:rFonts w:ascii="Segoe UI" w:hAnsi="Segoe UI" w:cs="Segoe UI"/>
                <w:b/>
                <w:noProof/>
              </w:rPr>
              <w:t>Posting Bonds</w:t>
            </w:r>
            <w:r w:rsidR="0031641F">
              <w:rPr>
                <w:noProof/>
                <w:webHidden/>
              </w:rPr>
              <w:tab/>
            </w:r>
            <w:r w:rsidR="0031641F">
              <w:rPr>
                <w:noProof/>
                <w:webHidden/>
              </w:rPr>
              <w:fldChar w:fldCharType="begin"/>
            </w:r>
            <w:r w:rsidR="0031641F">
              <w:rPr>
                <w:noProof/>
                <w:webHidden/>
              </w:rPr>
              <w:instrText xml:space="preserve"> PAGEREF _Toc413062883 \h </w:instrText>
            </w:r>
            <w:r w:rsidR="0031641F">
              <w:rPr>
                <w:noProof/>
                <w:webHidden/>
              </w:rPr>
            </w:r>
            <w:r w:rsidR="0031641F">
              <w:rPr>
                <w:noProof/>
                <w:webHidden/>
              </w:rPr>
              <w:fldChar w:fldCharType="separate"/>
            </w:r>
            <w:r w:rsidR="00F01702">
              <w:rPr>
                <w:noProof/>
                <w:webHidden/>
              </w:rPr>
              <w:t>5</w:t>
            </w:r>
            <w:r w:rsidR="0031641F">
              <w:rPr>
                <w:noProof/>
                <w:webHidden/>
              </w:rPr>
              <w:fldChar w:fldCharType="end"/>
            </w:r>
          </w:hyperlink>
        </w:p>
        <w:p w14:paraId="06A42305" w14:textId="2EB397B9" w:rsidR="0031641F" w:rsidRDefault="00D24897">
          <w:pPr>
            <w:pStyle w:val="TOC1"/>
            <w:tabs>
              <w:tab w:val="right" w:leader="dot" w:pos="9350"/>
            </w:tabs>
            <w:rPr>
              <w:noProof/>
            </w:rPr>
          </w:pPr>
          <w:hyperlink w:anchor="_Toc413062884" w:history="1">
            <w:r w:rsidR="0031641F" w:rsidRPr="00D25256">
              <w:rPr>
                <w:rStyle w:val="Hyperlink"/>
                <w:rFonts w:ascii="Segoe UI" w:hAnsi="Segoe UI" w:cs="Segoe UI"/>
                <w:b/>
                <w:noProof/>
              </w:rPr>
              <w:t>Warrants</w:t>
            </w:r>
            <w:r w:rsidR="0031641F">
              <w:rPr>
                <w:noProof/>
                <w:webHidden/>
              </w:rPr>
              <w:tab/>
            </w:r>
            <w:r w:rsidR="0031641F">
              <w:rPr>
                <w:noProof/>
                <w:webHidden/>
              </w:rPr>
              <w:fldChar w:fldCharType="begin"/>
            </w:r>
            <w:r w:rsidR="0031641F">
              <w:rPr>
                <w:noProof/>
                <w:webHidden/>
              </w:rPr>
              <w:instrText xml:space="preserve"> PAGEREF _Toc413062884 \h </w:instrText>
            </w:r>
            <w:r w:rsidR="0031641F">
              <w:rPr>
                <w:noProof/>
                <w:webHidden/>
              </w:rPr>
            </w:r>
            <w:r w:rsidR="0031641F">
              <w:rPr>
                <w:noProof/>
                <w:webHidden/>
              </w:rPr>
              <w:fldChar w:fldCharType="separate"/>
            </w:r>
            <w:r w:rsidR="00F01702">
              <w:rPr>
                <w:noProof/>
                <w:webHidden/>
              </w:rPr>
              <w:t>5</w:t>
            </w:r>
            <w:r w:rsidR="0031641F">
              <w:rPr>
                <w:noProof/>
                <w:webHidden/>
              </w:rPr>
              <w:fldChar w:fldCharType="end"/>
            </w:r>
          </w:hyperlink>
        </w:p>
        <w:p w14:paraId="06A42306" w14:textId="6848BD78" w:rsidR="0031641F" w:rsidRDefault="00D24897">
          <w:pPr>
            <w:pStyle w:val="TOC1"/>
            <w:tabs>
              <w:tab w:val="right" w:leader="dot" w:pos="9350"/>
            </w:tabs>
            <w:rPr>
              <w:noProof/>
            </w:rPr>
          </w:pPr>
          <w:hyperlink w:anchor="_Toc413062885" w:history="1">
            <w:r w:rsidR="0031641F" w:rsidRPr="00D25256">
              <w:rPr>
                <w:rStyle w:val="Hyperlink"/>
                <w:rFonts w:ascii="Segoe UI" w:hAnsi="Segoe UI" w:cs="Segoe UI"/>
                <w:b/>
                <w:noProof/>
              </w:rPr>
              <w:t>Release of Records</w:t>
            </w:r>
            <w:r w:rsidR="0031641F">
              <w:rPr>
                <w:noProof/>
                <w:webHidden/>
              </w:rPr>
              <w:tab/>
            </w:r>
            <w:r w:rsidR="0031641F">
              <w:rPr>
                <w:noProof/>
                <w:webHidden/>
              </w:rPr>
              <w:fldChar w:fldCharType="begin"/>
            </w:r>
            <w:r w:rsidR="0031641F">
              <w:rPr>
                <w:noProof/>
                <w:webHidden/>
              </w:rPr>
              <w:instrText xml:space="preserve"> PAGEREF _Toc413062885 \h </w:instrText>
            </w:r>
            <w:r w:rsidR="0031641F">
              <w:rPr>
                <w:noProof/>
                <w:webHidden/>
              </w:rPr>
            </w:r>
            <w:r w:rsidR="0031641F">
              <w:rPr>
                <w:noProof/>
                <w:webHidden/>
              </w:rPr>
              <w:fldChar w:fldCharType="separate"/>
            </w:r>
            <w:r w:rsidR="00F01702">
              <w:rPr>
                <w:noProof/>
                <w:webHidden/>
              </w:rPr>
              <w:t>6</w:t>
            </w:r>
            <w:r w:rsidR="0031641F">
              <w:rPr>
                <w:noProof/>
                <w:webHidden/>
              </w:rPr>
              <w:fldChar w:fldCharType="end"/>
            </w:r>
          </w:hyperlink>
        </w:p>
        <w:p w14:paraId="06A42307" w14:textId="2559E309" w:rsidR="0031641F" w:rsidRDefault="00D24897">
          <w:pPr>
            <w:pStyle w:val="TOC1"/>
            <w:tabs>
              <w:tab w:val="right" w:leader="dot" w:pos="9350"/>
            </w:tabs>
            <w:rPr>
              <w:noProof/>
            </w:rPr>
          </w:pPr>
          <w:hyperlink w:anchor="_Toc413062886" w:history="1">
            <w:r w:rsidR="0031641F" w:rsidRPr="00D25256">
              <w:rPr>
                <w:rStyle w:val="Hyperlink"/>
                <w:rFonts w:ascii="Segoe UI" w:hAnsi="Segoe UI" w:cs="Segoe UI"/>
                <w:b/>
                <w:noProof/>
              </w:rPr>
              <w:t>Giving Legal Advice</w:t>
            </w:r>
            <w:r w:rsidR="0031641F">
              <w:rPr>
                <w:noProof/>
                <w:webHidden/>
              </w:rPr>
              <w:tab/>
            </w:r>
            <w:r w:rsidR="0031641F">
              <w:rPr>
                <w:noProof/>
                <w:webHidden/>
              </w:rPr>
              <w:fldChar w:fldCharType="begin"/>
            </w:r>
            <w:r w:rsidR="0031641F">
              <w:rPr>
                <w:noProof/>
                <w:webHidden/>
              </w:rPr>
              <w:instrText xml:space="preserve"> PAGEREF _Toc413062886 \h </w:instrText>
            </w:r>
            <w:r w:rsidR="0031641F">
              <w:rPr>
                <w:noProof/>
                <w:webHidden/>
              </w:rPr>
            </w:r>
            <w:r w:rsidR="0031641F">
              <w:rPr>
                <w:noProof/>
                <w:webHidden/>
              </w:rPr>
              <w:fldChar w:fldCharType="separate"/>
            </w:r>
            <w:r w:rsidR="00F01702">
              <w:rPr>
                <w:noProof/>
                <w:webHidden/>
              </w:rPr>
              <w:t>6</w:t>
            </w:r>
            <w:r w:rsidR="0031641F">
              <w:rPr>
                <w:noProof/>
                <w:webHidden/>
              </w:rPr>
              <w:fldChar w:fldCharType="end"/>
            </w:r>
          </w:hyperlink>
        </w:p>
        <w:p w14:paraId="06A42308" w14:textId="142191F2" w:rsidR="0031641F" w:rsidRDefault="00F2335B">
          <w:pPr>
            <w:pStyle w:val="TOC1"/>
            <w:tabs>
              <w:tab w:val="right" w:leader="dot" w:pos="9350"/>
            </w:tabs>
            <w:rPr>
              <w:noProof/>
            </w:rPr>
          </w:pPr>
          <w:r w:rsidRPr="00F2335B">
            <w:rPr>
              <w:rFonts w:ascii="Segoe UI" w:hAnsi="Segoe UI" w:cs="Segoe UI"/>
              <w:b/>
            </w:rPr>
            <w:t>Trial to Court or</w:t>
          </w:r>
          <w:r>
            <w:t xml:space="preserve"> </w:t>
          </w:r>
          <w:hyperlink w:anchor="_Toc413062887" w:history="1">
            <w:r w:rsidR="0031641F" w:rsidRPr="00D25256">
              <w:rPr>
                <w:rStyle w:val="Hyperlink"/>
                <w:rFonts w:ascii="Segoe UI" w:hAnsi="Segoe UI" w:cs="Segoe UI"/>
                <w:b/>
                <w:noProof/>
              </w:rPr>
              <w:t>Requesting a Jury Trial</w:t>
            </w:r>
            <w:r w:rsidR="0031641F">
              <w:rPr>
                <w:noProof/>
                <w:webHidden/>
              </w:rPr>
              <w:tab/>
            </w:r>
            <w:r w:rsidR="0031641F">
              <w:rPr>
                <w:noProof/>
                <w:webHidden/>
              </w:rPr>
              <w:fldChar w:fldCharType="begin"/>
            </w:r>
            <w:r w:rsidR="0031641F">
              <w:rPr>
                <w:noProof/>
                <w:webHidden/>
              </w:rPr>
              <w:instrText xml:space="preserve"> PAGEREF _Toc413062887 \h </w:instrText>
            </w:r>
            <w:r w:rsidR="0031641F">
              <w:rPr>
                <w:noProof/>
                <w:webHidden/>
              </w:rPr>
            </w:r>
            <w:r w:rsidR="0031641F">
              <w:rPr>
                <w:noProof/>
                <w:webHidden/>
              </w:rPr>
              <w:fldChar w:fldCharType="separate"/>
            </w:r>
            <w:r w:rsidR="00F01702">
              <w:rPr>
                <w:noProof/>
                <w:webHidden/>
              </w:rPr>
              <w:t>6</w:t>
            </w:r>
            <w:r w:rsidR="0031641F">
              <w:rPr>
                <w:noProof/>
                <w:webHidden/>
              </w:rPr>
              <w:fldChar w:fldCharType="end"/>
            </w:r>
          </w:hyperlink>
        </w:p>
        <w:p w14:paraId="49329E19" w14:textId="63765210" w:rsidR="00860441" w:rsidRDefault="00D24897" w:rsidP="00860441">
          <w:pPr>
            <w:pStyle w:val="TOC1"/>
            <w:tabs>
              <w:tab w:val="right" w:leader="dot" w:pos="9350"/>
            </w:tabs>
            <w:rPr>
              <w:noProof/>
            </w:rPr>
          </w:pPr>
          <w:hyperlink w:anchor="_Toc413062886" w:history="1">
            <w:r w:rsidR="00860441">
              <w:rPr>
                <w:rStyle w:val="Hyperlink"/>
                <w:rFonts w:ascii="Segoe UI" w:hAnsi="Segoe UI" w:cs="Segoe UI"/>
                <w:b/>
                <w:noProof/>
              </w:rPr>
              <w:t>Requesting Subpoenas</w:t>
            </w:r>
            <w:r w:rsidR="00860441">
              <w:rPr>
                <w:noProof/>
                <w:webHidden/>
              </w:rPr>
              <w:tab/>
            </w:r>
            <w:r w:rsidR="005D41F0">
              <w:rPr>
                <w:noProof/>
                <w:webHidden/>
              </w:rPr>
              <w:t>7</w:t>
            </w:r>
          </w:hyperlink>
        </w:p>
        <w:p w14:paraId="06A42309" w14:textId="2C1E4838" w:rsidR="0031641F" w:rsidRDefault="00D24897">
          <w:pPr>
            <w:pStyle w:val="TOC1"/>
            <w:tabs>
              <w:tab w:val="right" w:leader="dot" w:pos="9350"/>
            </w:tabs>
            <w:rPr>
              <w:noProof/>
            </w:rPr>
          </w:pPr>
          <w:hyperlink w:anchor="_Toc413062888" w:history="1">
            <w:r w:rsidR="0031641F" w:rsidRPr="00D25256">
              <w:rPr>
                <w:rStyle w:val="Hyperlink"/>
                <w:rFonts w:ascii="Segoe UI" w:hAnsi="Segoe UI" w:cs="Segoe UI"/>
                <w:b/>
                <w:noProof/>
              </w:rPr>
              <w:t>Requesting A Court Appointed Attorney</w:t>
            </w:r>
            <w:r w:rsidR="0031641F">
              <w:rPr>
                <w:noProof/>
                <w:webHidden/>
              </w:rPr>
              <w:tab/>
            </w:r>
            <w:r w:rsidR="00860441">
              <w:rPr>
                <w:noProof/>
                <w:webHidden/>
              </w:rPr>
              <w:t>7</w:t>
            </w:r>
          </w:hyperlink>
        </w:p>
        <w:p w14:paraId="06A4230A" w14:textId="09869902" w:rsidR="0031641F" w:rsidRDefault="00D24897">
          <w:pPr>
            <w:pStyle w:val="TOC1"/>
            <w:tabs>
              <w:tab w:val="right" w:leader="dot" w:pos="9350"/>
            </w:tabs>
            <w:rPr>
              <w:noProof/>
            </w:rPr>
          </w:pPr>
          <w:hyperlink w:anchor="_Toc413062889" w:history="1">
            <w:r w:rsidR="0031641F" w:rsidRPr="00D25256">
              <w:rPr>
                <w:rStyle w:val="Hyperlink"/>
                <w:rFonts w:ascii="Segoe UI" w:hAnsi="Segoe UI" w:cs="Segoe UI"/>
                <w:b/>
                <w:noProof/>
              </w:rPr>
              <w:t>Proof of Insurance: Charged with No Proof of Insurance</w:t>
            </w:r>
            <w:r w:rsidR="0031641F">
              <w:rPr>
                <w:noProof/>
                <w:webHidden/>
              </w:rPr>
              <w:tab/>
            </w:r>
            <w:r w:rsidR="0031641F">
              <w:rPr>
                <w:noProof/>
                <w:webHidden/>
              </w:rPr>
              <w:fldChar w:fldCharType="begin"/>
            </w:r>
            <w:r w:rsidR="0031641F">
              <w:rPr>
                <w:noProof/>
                <w:webHidden/>
              </w:rPr>
              <w:instrText xml:space="preserve"> PAGEREF _Toc413062889 \h </w:instrText>
            </w:r>
            <w:r w:rsidR="0031641F">
              <w:rPr>
                <w:noProof/>
                <w:webHidden/>
              </w:rPr>
            </w:r>
            <w:r w:rsidR="0031641F">
              <w:rPr>
                <w:noProof/>
                <w:webHidden/>
              </w:rPr>
              <w:fldChar w:fldCharType="separate"/>
            </w:r>
            <w:r w:rsidR="00F01702">
              <w:rPr>
                <w:noProof/>
                <w:webHidden/>
              </w:rPr>
              <w:t>7</w:t>
            </w:r>
            <w:r w:rsidR="0031641F">
              <w:rPr>
                <w:noProof/>
                <w:webHidden/>
              </w:rPr>
              <w:fldChar w:fldCharType="end"/>
            </w:r>
          </w:hyperlink>
        </w:p>
        <w:p w14:paraId="6F103A4C" w14:textId="020371AA" w:rsidR="00D32410" w:rsidRDefault="00D24897" w:rsidP="00D32410">
          <w:pPr>
            <w:pStyle w:val="TOC1"/>
            <w:tabs>
              <w:tab w:val="right" w:leader="dot" w:pos="9350"/>
            </w:tabs>
            <w:rPr>
              <w:noProof/>
            </w:rPr>
          </w:pPr>
          <w:hyperlink w:anchor="_Toc413062889" w:history="1">
            <w:r w:rsidR="00FD66BD">
              <w:rPr>
                <w:rStyle w:val="Hyperlink"/>
                <w:rFonts w:ascii="Segoe UI" w:hAnsi="Segoe UI" w:cs="Segoe UI"/>
                <w:b/>
                <w:noProof/>
              </w:rPr>
              <w:t>Adult Seal of Criminal Justice Records</w:t>
            </w:r>
            <w:r w:rsidR="00D32410">
              <w:rPr>
                <w:noProof/>
                <w:webHidden/>
              </w:rPr>
              <w:tab/>
            </w:r>
            <w:r w:rsidR="00FD66BD">
              <w:rPr>
                <w:noProof/>
                <w:webHidden/>
              </w:rPr>
              <w:t>8</w:t>
            </w:r>
          </w:hyperlink>
        </w:p>
        <w:p w14:paraId="5C995E5C" w14:textId="46AA840E" w:rsidR="00D32410" w:rsidRDefault="00D24897" w:rsidP="00D32410">
          <w:pPr>
            <w:pStyle w:val="TOC1"/>
            <w:tabs>
              <w:tab w:val="right" w:leader="dot" w:pos="9350"/>
            </w:tabs>
            <w:rPr>
              <w:noProof/>
            </w:rPr>
          </w:pPr>
          <w:hyperlink w:anchor="_Toc413062889" w:history="1">
            <w:r w:rsidR="00FD66BD">
              <w:rPr>
                <w:rStyle w:val="Hyperlink"/>
                <w:rFonts w:ascii="Segoe UI" w:hAnsi="Segoe UI" w:cs="Segoe UI"/>
                <w:b/>
                <w:noProof/>
              </w:rPr>
              <w:t>Juvenile Expungement of Records</w:t>
            </w:r>
            <w:r w:rsidR="00D32410">
              <w:rPr>
                <w:noProof/>
                <w:webHidden/>
              </w:rPr>
              <w:tab/>
            </w:r>
            <w:r w:rsidR="00FD66BD">
              <w:rPr>
                <w:noProof/>
                <w:webHidden/>
              </w:rPr>
              <w:t>8</w:t>
            </w:r>
          </w:hyperlink>
        </w:p>
        <w:p w14:paraId="06A4230B" w14:textId="77777777" w:rsidR="0031641F" w:rsidRDefault="0031641F">
          <w:r>
            <w:rPr>
              <w:b/>
              <w:bCs/>
              <w:noProof/>
            </w:rPr>
            <w:fldChar w:fldCharType="end"/>
          </w:r>
        </w:p>
      </w:sdtContent>
    </w:sdt>
    <w:p w14:paraId="25FBE733" w14:textId="1D19206C" w:rsidR="00676673" w:rsidRPr="0072250B" w:rsidRDefault="00196DCF" w:rsidP="00676673">
      <w:pPr>
        <w:pStyle w:val="Heading1"/>
        <w:rPr>
          <w:rFonts w:ascii="Segoe UI" w:hAnsi="Segoe UI" w:cs="Segoe UI"/>
          <w:b/>
          <w:color w:val="444444"/>
          <w:sz w:val="24"/>
          <w:szCs w:val="24"/>
          <w:u w:val="single"/>
        </w:rPr>
      </w:pPr>
      <w:bookmarkStart w:id="1" w:name="_Toc413062877"/>
      <w:r w:rsidRPr="0072250B">
        <w:rPr>
          <w:rFonts w:ascii="Segoe UI" w:hAnsi="Segoe UI" w:cs="Segoe UI"/>
          <w:b/>
          <w:color w:val="444444"/>
          <w:sz w:val="24"/>
          <w:szCs w:val="24"/>
          <w:u w:val="single"/>
        </w:rPr>
        <w:t>Paying Without Going to Court</w:t>
      </w:r>
      <w:bookmarkEnd w:id="1"/>
    </w:p>
    <w:p w14:paraId="4DBD1398" w14:textId="77777777" w:rsidR="00676673" w:rsidRPr="001D2A10" w:rsidRDefault="00676673" w:rsidP="00196DCF">
      <w:pPr>
        <w:rPr>
          <w:rFonts w:ascii="Segoe UI" w:hAnsi="Segoe UI" w:cs="Segoe UI"/>
        </w:rPr>
      </w:pPr>
      <w:r w:rsidRPr="001D2A10">
        <w:rPr>
          <w:rFonts w:ascii="Segoe UI" w:hAnsi="Segoe UI" w:cs="Segoe UI"/>
        </w:rPr>
        <w:t xml:space="preserve">Please read your summons carefully to determine if you have the correct court.  If your summons is marked for appearance in either Adams or Weld County Court, please contact them for assistance.  You can reach Adams County Court in Brighton at 303-659-1161.  Weld County Court in Greeley can be reached at 970-351-7300.  </w:t>
      </w:r>
    </w:p>
    <w:p w14:paraId="60B87F33" w14:textId="5A0966FE" w:rsidR="006030AE" w:rsidRPr="001D2A10" w:rsidRDefault="00676673" w:rsidP="00196DCF">
      <w:pPr>
        <w:rPr>
          <w:rFonts w:ascii="Segoe UI" w:hAnsi="Segoe UI" w:cs="Segoe UI"/>
        </w:rPr>
      </w:pPr>
      <w:r w:rsidRPr="001D2A10">
        <w:rPr>
          <w:rFonts w:ascii="Segoe UI" w:hAnsi="Segoe UI" w:cs="Segoe UI"/>
        </w:rPr>
        <w:t>If your summons is marked for appearance in Thornton Municipal Court</w:t>
      </w:r>
      <w:r w:rsidR="00887042" w:rsidRPr="001D2A10">
        <w:rPr>
          <w:rFonts w:ascii="Segoe UI" w:hAnsi="Segoe UI" w:cs="Segoe UI"/>
        </w:rPr>
        <w:t xml:space="preserve">, and if eligible, your ticket will be marked with a fine amount that may be paid prior to your court date.  </w:t>
      </w:r>
      <w:r w:rsidR="00196DCF" w:rsidRPr="001D2A10">
        <w:rPr>
          <w:rFonts w:ascii="Segoe UI" w:hAnsi="Segoe UI" w:cs="Segoe UI"/>
        </w:rPr>
        <w:t xml:space="preserve">Most traffic violations may be resolved by paying a fine found on the ticket. Those choosing to do so may </w:t>
      </w:r>
      <w:r w:rsidR="00196DCF" w:rsidRPr="001D2A10">
        <w:rPr>
          <w:rFonts w:ascii="Segoe UI" w:hAnsi="Segoe UI" w:cs="Segoe UI"/>
        </w:rPr>
        <w:lastRenderedPageBreak/>
        <w:t xml:space="preserve">pay by mail or in person at the court specialist's window. </w:t>
      </w:r>
      <w:r w:rsidR="00887042" w:rsidRPr="001D2A10">
        <w:rPr>
          <w:rFonts w:ascii="Segoe UI" w:hAnsi="Segoe UI" w:cs="Segoe UI"/>
        </w:rPr>
        <w:t xml:space="preserve">There is a payment drop box located to the right of the Court entrance on the building itself for after hour payments.  Please do not place cash in the drop box.  </w:t>
      </w:r>
      <w:r w:rsidR="00196DCF" w:rsidRPr="001D2A10">
        <w:rPr>
          <w:rFonts w:ascii="Segoe UI" w:hAnsi="Segoe UI" w:cs="Segoe UI"/>
        </w:rPr>
        <w:t xml:space="preserve">The Court will also accept telephone payments by credit </w:t>
      </w:r>
      <w:r w:rsidR="00D9327E" w:rsidRPr="001D2A10">
        <w:rPr>
          <w:rFonts w:ascii="Segoe UI" w:hAnsi="Segoe UI" w:cs="Segoe UI"/>
        </w:rPr>
        <w:t>card</w:t>
      </w:r>
      <w:r w:rsidR="00196DCF" w:rsidRPr="001D2A10">
        <w:rPr>
          <w:rFonts w:ascii="Segoe UI" w:hAnsi="Segoe UI" w:cs="Segoe UI"/>
        </w:rPr>
        <w:t xml:space="preserve">. </w:t>
      </w:r>
      <w:r w:rsidR="006030AE" w:rsidRPr="001D2A10">
        <w:rPr>
          <w:rFonts w:ascii="Segoe UI" w:hAnsi="Segoe UI" w:cs="Segoe UI"/>
        </w:rPr>
        <w:t>Online payments through CitePay USA is also available</w:t>
      </w:r>
      <w:r w:rsidR="00887042" w:rsidRPr="001D2A10">
        <w:rPr>
          <w:rFonts w:ascii="Segoe UI" w:hAnsi="Segoe UI" w:cs="Segoe UI"/>
        </w:rPr>
        <w:t xml:space="preserve"> (not all citations are eligible to be paid on-line)</w:t>
      </w:r>
      <w:r w:rsidR="006030AE" w:rsidRPr="001D2A10">
        <w:rPr>
          <w:rFonts w:ascii="Segoe UI" w:hAnsi="Segoe UI" w:cs="Segoe UI"/>
        </w:rPr>
        <w:t xml:space="preserve">. To make a payment using CitePay, please use this link: </w:t>
      </w:r>
      <w:hyperlink r:id="rId12" w:history="1">
        <w:r w:rsidR="006030AE" w:rsidRPr="001D2A10">
          <w:rPr>
            <w:rStyle w:val="Hyperlink"/>
            <w:rFonts w:ascii="Segoe UI" w:hAnsi="Segoe UI" w:cs="Segoe UI"/>
            <w:color w:val="auto"/>
          </w:rPr>
          <w:t>Pay Ticket Online</w:t>
        </w:r>
      </w:hyperlink>
      <w:r w:rsidR="00887042" w:rsidRPr="001D2A10">
        <w:rPr>
          <w:rStyle w:val="Hyperlink"/>
          <w:rFonts w:ascii="Segoe UI" w:hAnsi="Segoe UI" w:cs="Segoe UI"/>
          <w:color w:val="auto"/>
        </w:rPr>
        <w:t xml:space="preserve">. </w:t>
      </w:r>
    </w:p>
    <w:p w14:paraId="4DC69823" w14:textId="2C254D53" w:rsidR="00887042" w:rsidRPr="001D2A10" w:rsidRDefault="00887042" w:rsidP="00196DCF">
      <w:pPr>
        <w:rPr>
          <w:rFonts w:ascii="Segoe UI" w:hAnsi="Segoe UI" w:cs="Segoe UI"/>
        </w:rPr>
      </w:pPr>
      <w:r w:rsidRPr="001D2A10">
        <w:rPr>
          <w:rFonts w:ascii="Segoe UI" w:hAnsi="Segoe UI" w:cs="Segoe UI"/>
        </w:rPr>
        <w:t xml:space="preserve">The Court will accept the payable amount before the date of your first court appearance which appears on your summons.  If not paid timely, court costs are imposed by the Municipal Court in order to cover administrative expenses.  </w:t>
      </w:r>
    </w:p>
    <w:p w14:paraId="19EE883B" w14:textId="2337E15C" w:rsidR="00887042" w:rsidRPr="001D2A10" w:rsidRDefault="00887042" w:rsidP="00196DCF">
      <w:pPr>
        <w:rPr>
          <w:rFonts w:ascii="Segoe UI" w:hAnsi="Segoe UI" w:cs="Segoe UI"/>
        </w:rPr>
      </w:pPr>
      <w:r w:rsidRPr="001D2A10">
        <w:rPr>
          <w:rFonts w:ascii="Segoe UI" w:hAnsi="Segoe UI" w:cs="Segoe UI"/>
        </w:rPr>
        <w:t xml:space="preserve">You MUST appear if your summons is marked MANDATORY. </w:t>
      </w:r>
    </w:p>
    <w:p w14:paraId="06A4230D" w14:textId="2807C969" w:rsidR="00196DCF" w:rsidRPr="001D2A10" w:rsidRDefault="00196DCF" w:rsidP="00196DCF">
      <w:pPr>
        <w:rPr>
          <w:rFonts w:ascii="Segoe UI" w:hAnsi="Segoe UI" w:cs="Segoe UI"/>
        </w:rPr>
      </w:pPr>
      <w:r w:rsidRPr="001D2A10">
        <w:rPr>
          <w:rFonts w:ascii="Segoe UI" w:hAnsi="Segoe UI" w:cs="Segoe UI"/>
        </w:rPr>
        <w:t>By making payment, the person admits their guilt to the charge, or amended charge if the Court has made an offer. A record of conviction is then forwarded to the Division of Motor Vehicle (DMV). The DMV assesses the appropriate penalty points to each violator’s driving history, as established by state law.</w:t>
      </w:r>
    </w:p>
    <w:p w14:paraId="06A4230E" w14:textId="77777777" w:rsidR="00196DCF" w:rsidRPr="001D2A10" w:rsidRDefault="00196DCF" w:rsidP="00196DCF">
      <w:pPr>
        <w:rPr>
          <w:rFonts w:ascii="Segoe UI" w:hAnsi="Segoe UI" w:cs="Segoe UI"/>
        </w:rPr>
      </w:pPr>
      <w:r w:rsidRPr="001D2A10">
        <w:rPr>
          <w:rFonts w:ascii="Segoe UI" w:hAnsi="Segoe UI" w:cs="Segoe UI"/>
        </w:rPr>
        <w:t>Here are some things to remember when mailing in your payment:</w:t>
      </w:r>
    </w:p>
    <w:p w14:paraId="06A4230F" w14:textId="77777777" w:rsidR="00196DCF" w:rsidRPr="001D2A10" w:rsidRDefault="00196DCF" w:rsidP="00196DCF">
      <w:pPr>
        <w:pStyle w:val="ListParagraph"/>
        <w:numPr>
          <w:ilvl w:val="0"/>
          <w:numId w:val="4"/>
        </w:numPr>
        <w:rPr>
          <w:rFonts w:ascii="Segoe UI" w:hAnsi="Segoe UI" w:cs="Segoe UI"/>
        </w:rPr>
      </w:pPr>
      <w:r w:rsidRPr="001D2A10">
        <w:rPr>
          <w:rFonts w:ascii="Segoe UI" w:hAnsi="Segoe UI" w:cs="Segoe UI"/>
        </w:rPr>
        <w:t>Make sure to include your ticket number on your payment and make sure you are using the correct address. The court processes thousands of summonses each year, and it is important to ensure that your payment is credited to your case.  There are many courts in Colorado and they all have different procedures. Thornton Municipal Court has two forms of summonses.  One form is blue and begins with the letter T.   The other form is white and starts with the letter E.  Read the summons carefully to ensure you have the correct address.</w:t>
      </w:r>
    </w:p>
    <w:p w14:paraId="06A42310" w14:textId="77777777" w:rsidR="00196DCF" w:rsidRPr="001D2A10" w:rsidRDefault="00196DCF" w:rsidP="00196DCF">
      <w:pPr>
        <w:pStyle w:val="ListParagraph"/>
        <w:numPr>
          <w:ilvl w:val="0"/>
          <w:numId w:val="4"/>
        </w:numPr>
        <w:rPr>
          <w:rFonts w:ascii="Segoe UI" w:hAnsi="Segoe UI" w:cs="Segoe UI"/>
        </w:rPr>
      </w:pPr>
      <w:r w:rsidRPr="001D2A10">
        <w:rPr>
          <w:rFonts w:ascii="Segoe UI" w:hAnsi="Segoe UI" w:cs="Segoe UI"/>
        </w:rPr>
        <w:t>Never mail cash. If you wish to pay in cash, please pay in person at the court specialists’ window during business hours. The court accepts checks, money orders, cash, Visa, MasterCard and Discover cards.  We do not accept temporary checks.</w:t>
      </w:r>
    </w:p>
    <w:p w14:paraId="414C0D36" w14:textId="77777777" w:rsidR="00851246" w:rsidRPr="001D2A10" w:rsidRDefault="00851246" w:rsidP="0031641F">
      <w:pPr>
        <w:pStyle w:val="ListParagraph"/>
        <w:numPr>
          <w:ilvl w:val="0"/>
          <w:numId w:val="4"/>
        </w:numPr>
        <w:rPr>
          <w:rFonts w:ascii="Segoe UI" w:hAnsi="Segoe UI" w:cs="Segoe UI"/>
          <w:b/>
          <w:sz w:val="24"/>
          <w:szCs w:val="24"/>
        </w:rPr>
      </w:pPr>
      <w:r w:rsidRPr="001D2A10">
        <w:rPr>
          <w:rFonts w:ascii="Segoe UI" w:hAnsi="Segoe UI" w:cs="Segoe UI"/>
        </w:rPr>
        <w:t xml:space="preserve">Always pay on time.  Failure to make a payment when due, or appear as ordered, may result in additional penalties and procedures.  </w:t>
      </w:r>
      <w:bookmarkStart w:id="2" w:name="_Toc413062878"/>
    </w:p>
    <w:p w14:paraId="16954EE0" w14:textId="77777777" w:rsidR="0072250B" w:rsidRPr="001D2A10" w:rsidRDefault="00196DCF" w:rsidP="0072250B">
      <w:pPr>
        <w:pStyle w:val="NoSpacing"/>
        <w:rPr>
          <w:rFonts w:ascii="Segoe UI" w:hAnsi="Segoe UI" w:cs="Segoe UI"/>
          <w:b/>
          <w:sz w:val="24"/>
          <w:szCs w:val="24"/>
          <w:u w:val="single"/>
        </w:rPr>
      </w:pPr>
      <w:r w:rsidRPr="001D2A10">
        <w:rPr>
          <w:rFonts w:ascii="Segoe UI" w:hAnsi="Segoe UI" w:cs="Segoe UI"/>
          <w:b/>
          <w:sz w:val="24"/>
          <w:szCs w:val="24"/>
          <w:u w:val="single"/>
        </w:rPr>
        <w:t>Appearing in Court</w:t>
      </w:r>
      <w:bookmarkEnd w:id="2"/>
      <w:r w:rsidRPr="001D2A10">
        <w:rPr>
          <w:rFonts w:ascii="Segoe UI" w:hAnsi="Segoe UI" w:cs="Segoe UI"/>
          <w:b/>
          <w:sz w:val="24"/>
          <w:szCs w:val="24"/>
          <w:u w:val="single"/>
        </w:rPr>
        <w:t xml:space="preserve">  </w:t>
      </w:r>
      <w:r w:rsidR="00AD10EF" w:rsidRPr="001D2A10">
        <w:rPr>
          <w:rFonts w:ascii="Segoe UI" w:hAnsi="Segoe UI" w:cs="Segoe UI"/>
          <w:b/>
          <w:sz w:val="24"/>
          <w:szCs w:val="24"/>
          <w:u w:val="single"/>
        </w:rPr>
        <w:t>- Arraigment Dates and Times</w:t>
      </w:r>
    </w:p>
    <w:p w14:paraId="06A42313" w14:textId="3F44BB7F" w:rsidR="00196DCF" w:rsidRPr="001D2A10" w:rsidRDefault="00196DCF" w:rsidP="00196DCF">
      <w:pPr>
        <w:rPr>
          <w:rFonts w:ascii="Segoe UI" w:hAnsi="Segoe UI" w:cs="Segoe UI"/>
        </w:rPr>
      </w:pPr>
      <w:r w:rsidRPr="001D2A10">
        <w:rPr>
          <w:rFonts w:ascii="Segoe UI" w:hAnsi="Segoe UI" w:cs="Segoe UI"/>
        </w:rPr>
        <w:t>Thornton Municipal Court has jurisdiction over violations of City Ordinances. Some violations require an appearance in court, while others may be resolved simply by paying a fine instead of appearing. If you have any questions whether or not you must appear in Court, you may contact the court at (720) 977-5400. The Thornton Municipal Court is in session Monday through</w:t>
      </w:r>
      <w:r w:rsidR="00AB31D8">
        <w:rPr>
          <w:rFonts w:ascii="Segoe UI" w:hAnsi="Segoe UI" w:cs="Segoe UI"/>
        </w:rPr>
        <w:t xml:space="preserve"> </w:t>
      </w:r>
      <w:r w:rsidR="00AB31D8" w:rsidRPr="00FB0F44">
        <w:rPr>
          <w:rFonts w:ascii="Segoe UI" w:hAnsi="Segoe UI" w:cs="Segoe UI"/>
        </w:rPr>
        <w:t>Thursday</w:t>
      </w:r>
      <w:r w:rsidRPr="00FB0F44">
        <w:rPr>
          <w:rFonts w:ascii="Segoe UI" w:hAnsi="Segoe UI" w:cs="Segoe UI"/>
        </w:rPr>
        <w:t>. Walk-ins are welcome</w:t>
      </w:r>
      <w:r w:rsidR="00AB31D8" w:rsidRPr="00FB0F44">
        <w:rPr>
          <w:rFonts w:ascii="Segoe UI" w:hAnsi="Segoe UI" w:cs="Segoe UI"/>
        </w:rPr>
        <w:t xml:space="preserve"> on Monday, Tuesday, and Thursdays mor</w:t>
      </w:r>
      <w:r w:rsidR="008B628A" w:rsidRPr="00FB0F44">
        <w:rPr>
          <w:rFonts w:ascii="Segoe UI" w:hAnsi="Segoe UI" w:cs="Segoe UI"/>
        </w:rPr>
        <w:t>nings between 8:00 a.m. and 10:0</w:t>
      </w:r>
      <w:r w:rsidR="00AB31D8" w:rsidRPr="00FB0F44">
        <w:rPr>
          <w:rFonts w:ascii="Segoe UI" w:hAnsi="Segoe UI" w:cs="Segoe UI"/>
        </w:rPr>
        <w:t>0 a.m.</w:t>
      </w:r>
      <w:r w:rsidR="00FB0F44" w:rsidRPr="00FB0F44">
        <w:rPr>
          <w:rFonts w:ascii="Segoe UI" w:hAnsi="Segoe UI" w:cs="Segoe UI"/>
        </w:rPr>
        <w:t xml:space="preserve">  </w:t>
      </w:r>
      <w:r w:rsidRPr="00FB0F44">
        <w:rPr>
          <w:rFonts w:ascii="Segoe UI" w:hAnsi="Segoe UI" w:cs="Segoe UI"/>
        </w:rPr>
        <w:t xml:space="preserve">The system </w:t>
      </w:r>
      <w:r w:rsidRPr="001D2A10">
        <w:rPr>
          <w:rFonts w:ascii="Segoe UI" w:hAnsi="Segoe UI" w:cs="Segoe UI"/>
        </w:rPr>
        <w:t xml:space="preserve">is designed to resolve most offenses in a single appearance. </w:t>
      </w:r>
    </w:p>
    <w:p w14:paraId="70009DA9" w14:textId="62AD5793" w:rsidR="00C21B76" w:rsidRPr="001D2A10" w:rsidRDefault="00C21B76" w:rsidP="00C21B76">
      <w:pPr>
        <w:spacing w:after="0" w:line="240" w:lineRule="auto"/>
        <w:rPr>
          <w:rFonts w:ascii="Segoe UI" w:eastAsia="Times New Roman" w:hAnsi="Segoe UI" w:cs="Segoe UI"/>
        </w:rPr>
      </w:pPr>
      <w:r w:rsidRPr="001D2A10">
        <w:rPr>
          <w:rFonts w:ascii="Segoe UI" w:eastAsia="Times New Roman" w:hAnsi="Segoe UI" w:cs="Segoe UI"/>
        </w:rPr>
        <w:t xml:space="preserve">Children under 18 years of age must be accompanied by at least one parent or legal guardian when appearing in municipal court, and parents may not represent or act as attorney for their child.  </w:t>
      </w:r>
    </w:p>
    <w:p w14:paraId="2F0593EC" w14:textId="66E38310" w:rsidR="00C21B76" w:rsidRPr="001D2A10" w:rsidRDefault="00C21B76" w:rsidP="00C21B76">
      <w:pPr>
        <w:spacing w:after="0" w:line="240" w:lineRule="auto"/>
        <w:rPr>
          <w:rFonts w:ascii="Segoe UI" w:eastAsia="Times New Roman" w:hAnsi="Segoe UI" w:cs="Segoe UI"/>
        </w:rPr>
      </w:pPr>
    </w:p>
    <w:p w14:paraId="4127D8F9" w14:textId="534A5639" w:rsidR="00C21B76" w:rsidRPr="001D2A10" w:rsidRDefault="00C21B76" w:rsidP="00C21B76">
      <w:pPr>
        <w:spacing w:after="0" w:line="240" w:lineRule="auto"/>
        <w:rPr>
          <w:rFonts w:ascii="Segoe UI" w:eastAsia="Times New Roman" w:hAnsi="Segoe UI" w:cs="Segoe UI"/>
        </w:rPr>
      </w:pPr>
      <w:r w:rsidRPr="001D2A10">
        <w:rPr>
          <w:rFonts w:ascii="Segoe UI" w:eastAsia="Times New Roman" w:hAnsi="Segoe UI" w:cs="Segoe UI"/>
        </w:rPr>
        <w:lastRenderedPageBreak/>
        <w:t xml:space="preserve">If you wish to contest a municipal court summons and complaint, you are expected to appear in court at </w:t>
      </w:r>
      <w:r w:rsidRPr="001D2A10">
        <w:rPr>
          <w:rFonts w:ascii="Segoe UI" w:eastAsia="Times New Roman" w:hAnsi="Segoe UI" w:cs="Segoe UI"/>
          <w:b/>
        </w:rPr>
        <w:t>9551 Civic Center Drive in Thornton</w:t>
      </w:r>
      <w:r w:rsidR="007E3C71" w:rsidRPr="001D2A10">
        <w:rPr>
          <w:rFonts w:ascii="Segoe UI" w:eastAsia="Times New Roman" w:hAnsi="Segoe UI" w:cs="Segoe UI"/>
          <w:b/>
        </w:rPr>
        <w:t>,</w:t>
      </w:r>
      <w:r w:rsidRPr="001D2A10">
        <w:rPr>
          <w:rFonts w:ascii="Segoe UI" w:eastAsia="Times New Roman" w:hAnsi="Segoe UI" w:cs="Segoe UI"/>
          <w:b/>
        </w:rPr>
        <w:t xml:space="preserve"> Colorado</w:t>
      </w:r>
      <w:r w:rsidRPr="001D2A10">
        <w:rPr>
          <w:rFonts w:ascii="Segoe UI" w:eastAsia="Times New Roman" w:hAnsi="Segoe UI" w:cs="Segoe UI"/>
        </w:rPr>
        <w:t xml:space="preserve"> on the date and time specified on your ticket.  </w:t>
      </w:r>
      <w:r w:rsidR="00AD10EF" w:rsidRPr="001D2A10">
        <w:rPr>
          <w:rFonts w:ascii="Segoe UI" w:eastAsia="Times New Roman" w:hAnsi="Segoe UI" w:cs="Segoe UI"/>
        </w:rPr>
        <w:t xml:space="preserve">Arraignment sessions are normally scheduled </w:t>
      </w:r>
      <w:r w:rsidR="00BE1C56" w:rsidRPr="001D2A10">
        <w:rPr>
          <w:rFonts w:ascii="Segoe UI" w:eastAsia="Times New Roman" w:hAnsi="Segoe UI" w:cs="Segoe UI"/>
        </w:rPr>
        <w:t>Monday, Tuesday and Thursday morning; juvenile cases on Tuesday afternoon</w:t>
      </w:r>
      <w:r w:rsidR="00AD10EF" w:rsidRPr="001D2A10">
        <w:rPr>
          <w:rFonts w:ascii="Segoe UI" w:eastAsia="Times New Roman" w:hAnsi="Segoe UI" w:cs="Segoe UI"/>
        </w:rPr>
        <w:t xml:space="preserve">.  Check-in time begins 15 minutes before each session.  </w:t>
      </w:r>
    </w:p>
    <w:p w14:paraId="3FA6F680" w14:textId="77777777" w:rsidR="00C21B76" w:rsidRPr="001D2A10" w:rsidRDefault="00C21B76" w:rsidP="00C21B76">
      <w:pPr>
        <w:spacing w:after="0" w:line="240" w:lineRule="auto"/>
        <w:rPr>
          <w:rFonts w:ascii="Segoe UI" w:eastAsia="Times New Roman" w:hAnsi="Segoe UI" w:cs="Segoe UI"/>
        </w:rPr>
      </w:pPr>
    </w:p>
    <w:p w14:paraId="06A42314" w14:textId="0FA23F3B" w:rsidR="00196DCF" w:rsidRPr="001D2A10" w:rsidRDefault="00196DCF" w:rsidP="00196DCF">
      <w:pPr>
        <w:rPr>
          <w:rFonts w:ascii="Segoe UI" w:hAnsi="Segoe UI" w:cs="Segoe UI"/>
        </w:rPr>
      </w:pPr>
      <w:r w:rsidRPr="001D2A10">
        <w:rPr>
          <w:rFonts w:ascii="Segoe UI" w:hAnsi="Segoe UI" w:cs="Segoe UI"/>
        </w:rPr>
        <w:t xml:space="preserve">Upon entering the building you will be required to go through security. After you have been cleared, you will be directed to the court check-in desk. There the Bailiff will take your name and will provide you with your written Advisement of Rights. This form should be read carefully before you sign it. Those wishing to discuss their case with the Prosecuting Attorney in an attempt to resolve the matter without having to go to trial will be directed to the Court’s waiting room. Because many people choose to do this, it will take some time, so be prepared to wait. </w:t>
      </w:r>
    </w:p>
    <w:p w14:paraId="1D640757" w14:textId="77777777" w:rsidR="003C7436" w:rsidRPr="001D2A10" w:rsidRDefault="003C7436" w:rsidP="003C7436">
      <w:pPr>
        <w:spacing w:after="0" w:line="240" w:lineRule="auto"/>
        <w:rPr>
          <w:rFonts w:ascii="Segoe UI" w:hAnsi="Segoe UI" w:cs="Segoe UI"/>
        </w:rPr>
      </w:pPr>
    </w:p>
    <w:p w14:paraId="06A42315" w14:textId="0C306C39" w:rsidR="00196DCF" w:rsidRPr="00FB0F44" w:rsidRDefault="00196DCF" w:rsidP="00196DCF">
      <w:pPr>
        <w:rPr>
          <w:rFonts w:ascii="Segoe UI" w:hAnsi="Segoe UI" w:cs="Segoe UI"/>
        </w:rPr>
      </w:pPr>
      <w:r w:rsidRPr="001D2A10">
        <w:rPr>
          <w:rFonts w:ascii="Segoe UI" w:hAnsi="Segoe UI" w:cs="Segoe UI"/>
        </w:rPr>
        <w:t xml:space="preserve">After speaking with the Prosecuting Attorney, you may be sent to the courtroom or directed to the court specialist. This depends on the circumstances of your case. If you do not reach a satisfactory agreement with the Prosecuting Attorney to resolve your case, you will be scheduled </w:t>
      </w:r>
      <w:r w:rsidRPr="00FB0F44">
        <w:rPr>
          <w:rFonts w:ascii="Segoe UI" w:hAnsi="Segoe UI" w:cs="Segoe UI"/>
        </w:rPr>
        <w:t xml:space="preserve">for a trial at a later date. </w:t>
      </w:r>
    </w:p>
    <w:p w14:paraId="26E39721" w14:textId="56BDCBB7" w:rsidR="00AD10EF" w:rsidRPr="001D2A10" w:rsidRDefault="00AB31D8" w:rsidP="00196DCF">
      <w:pPr>
        <w:rPr>
          <w:rFonts w:ascii="Segoe UI" w:hAnsi="Segoe UI" w:cs="Segoe UI"/>
        </w:rPr>
      </w:pPr>
      <w:r w:rsidRPr="00FB0F44">
        <w:rPr>
          <w:rFonts w:ascii="Segoe UI" w:hAnsi="Segoe UI" w:cs="Segoe UI"/>
        </w:rPr>
        <w:t xml:space="preserve">Walk-ins are welcome any Monday, Tuesday, or Thursday </w:t>
      </w:r>
      <w:r w:rsidR="00AD10EF" w:rsidRPr="00FB0F44">
        <w:rPr>
          <w:rFonts w:ascii="Segoe UI" w:hAnsi="Segoe UI" w:cs="Segoe UI"/>
        </w:rPr>
        <w:t>(excluding holidays) with check-in fro</w:t>
      </w:r>
      <w:r w:rsidRPr="00FB0F44">
        <w:rPr>
          <w:rFonts w:ascii="Segoe UI" w:hAnsi="Segoe UI" w:cs="Segoe UI"/>
        </w:rPr>
        <w:t>m 8:00 a.m. to 10:</w:t>
      </w:r>
      <w:r w:rsidR="008B628A" w:rsidRPr="00FB0F44">
        <w:rPr>
          <w:rFonts w:ascii="Segoe UI" w:hAnsi="Segoe UI" w:cs="Segoe UI"/>
        </w:rPr>
        <w:t>0</w:t>
      </w:r>
      <w:r w:rsidRPr="00FB0F44">
        <w:rPr>
          <w:rFonts w:ascii="Segoe UI" w:hAnsi="Segoe UI" w:cs="Segoe UI"/>
        </w:rPr>
        <w:t>0 a.m.</w:t>
      </w:r>
      <w:r w:rsidR="00AD10EF" w:rsidRPr="00FB0F44">
        <w:rPr>
          <w:rFonts w:ascii="Segoe UI" w:hAnsi="Segoe UI" w:cs="Segoe UI"/>
        </w:rPr>
        <w:t xml:space="preserve"> for </w:t>
      </w:r>
      <w:r w:rsidR="00AD10EF" w:rsidRPr="001D2A10">
        <w:rPr>
          <w:rFonts w:ascii="Segoe UI" w:hAnsi="Segoe UI" w:cs="Segoe UI"/>
        </w:rPr>
        <w:t>matters not already scheduled on the docket.</w:t>
      </w:r>
    </w:p>
    <w:p w14:paraId="06A42316" w14:textId="72B87F27" w:rsidR="00196DCF" w:rsidRPr="001D2A10" w:rsidRDefault="00196DCF" w:rsidP="00196DCF">
      <w:pPr>
        <w:pStyle w:val="Default"/>
        <w:rPr>
          <w:rFonts w:ascii="Segoe UI" w:hAnsi="Segoe UI" w:cs="Segoe UI"/>
          <w:color w:val="auto"/>
          <w:sz w:val="22"/>
          <w:szCs w:val="22"/>
        </w:rPr>
      </w:pPr>
      <w:r w:rsidRPr="001D2A10">
        <w:rPr>
          <w:rFonts w:ascii="Segoe UI" w:hAnsi="Segoe UI" w:cs="Segoe UI"/>
          <w:color w:val="auto"/>
          <w:sz w:val="22"/>
          <w:szCs w:val="22"/>
        </w:rPr>
        <w:t xml:space="preserve">Please be prepared to make payment according to the </w:t>
      </w:r>
      <w:r w:rsidRPr="001D2A10">
        <w:rPr>
          <w:rFonts w:ascii="Segoe UI" w:hAnsi="Segoe UI" w:cs="Segoe UI"/>
          <w:b/>
          <w:color w:val="auto"/>
          <w:sz w:val="22"/>
          <w:szCs w:val="22"/>
        </w:rPr>
        <w:t>THORNTON MUNICIPAL COURT FINE AND FEE SCHEDULE</w:t>
      </w:r>
      <w:r w:rsidRPr="001D2A10">
        <w:rPr>
          <w:rFonts w:ascii="Segoe UI" w:hAnsi="Segoe UI" w:cs="Segoe UI"/>
          <w:color w:val="auto"/>
          <w:sz w:val="22"/>
          <w:szCs w:val="22"/>
        </w:rPr>
        <w:t xml:space="preserve">. Full payment is expected by end of the business day at 5:00 p.m. </w:t>
      </w:r>
      <w:r w:rsidR="00851246" w:rsidRPr="001D2A10">
        <w:rPr>
          <w:rFonts w:ascii="Segoe UI" w:hAnsi="Segoe UI" w:cs="Segoe UI"/>
          <w:color w:val="auto"/>
          <w:sz w:val="22"/>
          <w:szCs w:val="22"/>
        </w:rPr>
        <w:t xml:space="preserve"> </w:t>
      </w:r>
      <w:r w:rsidRPr="001D2A10">
        <w:rPr>
          <w:rFonts w:ascii="Segoe UI" w:hAnsi="Segoe UI" w:cs="Segoe UI"/>
          <w:color w:val="auto"/>
          <w:sz w:val="22"/>
          <w:szCs w:val="22"/>
        </w:rPr>
        <w:t>If payment is not received</w:t>
      </w:r>
      <w:r w:rsidR="00851246" w:rsidRPr="001D2A10">
        <w:rPr>
          <w:rFonts w:ascii="Segoe UI" w:hAnsi="Segoe UI" w:cs="Segoe UI"/>
          <w:color w:val="auto"/>
          <w:sz w:val="22"/>
          <w:szCs w:val="22"/>
        </w:rPr>
        <w:t xml:space="preserve"> when due, or appear as ordered, it may result in additional penalties and procedures.  </w:t>
      </w:r>
      <w:r w:rsidRPr="001D2A10">
        <w:rPr>
          <w:rFonts w:ascii="Segoe UI" w:hAnsi="Segoe UI" w:cs="Segoe UI"/>
          <w:color w:val="auto"/>
          <w:sz w:val="22"/>
          <w:szCs w:val="22"/>
        </w:rPr>
        <w:t>The Court accepts cash, checks, money order, certified funds, Visa, MasterCard, and Discover for the amount of fines and costs. An additional fee will be charged for all returned checks. We do not accept temporary checks. There is a payment drop box located to the right of the court entrance for after-hour payments. Please do not place cash in the drop box.</w:t>
      </w:r>
      <w:r w:rsidR="006030AE" w:rsidRPr="001D2A10">
        <w:rPr>
          <w:rFonts w:ascii="Segoe UI" w:hAnsi="Segoe UI" w:cs="Segoe UI"/>
          <w:color w:val="auto"/>
          <w:sz w:val="22"/>
          <w:szCs w:val="22"/>
        </w:rPr>
        <w:t xml:space="preserve"> Online payments are also available for eligible cases.</w:t>
      </w:r>
      <w:r w:rsidR="00602057" w:rsidRPr="001D2A10">
        <w:rPr>
          <w:rFonts w:ascii="Segoe UI" w:hAnsi="Segoe UI" w:cs="Segoe UI"/>
          <w:color w:val="auto"/>
          <w:sz w:val="22"/>
          <w:szCs w:val="22"/>
        </w:rPr>
        <w:t xml:space="preserve">  The maximum sentence </w:t>
      </w:r>
      <w:r w:rsidR="00AD10EF" w:rsidRPr="001D2A10">
        <w:rPr>
          <w:rFonts w:ascii="Segoe UI" w:hAnsi="Segoe UI" w:cs="Segoe UI"/>
          <w:color w:val="auto"/>
          <w:sz w:val="22"/>
          <w:szCs w:val="22"/>
        </w:rPr>
        <w:t xml:space="preserve">a </w:t>
      </w:r>
      <w:r w:rsidR="00602057" w:rsidRPr="001D2A10">
        <w:rPr>
          <w:rFonts w:ascii="Segoe UI" w:hAnsi="Segoe UI" w:cs="Segoe UI"/>
          <w:color w:val="auto"/>
          <w:sz w:val="22"/>
          <w:szCs w:val="22"/>
        </w:rPr>
        <w:t>municipal court m</w:t>
      </w:r>
      <w:r w:rsidR="00CB0001" w:rsidRPr="001D2A10">
        <w:rPr>
          <w:rFonts w:ascii="Segoe UI" w:hAnsi="Segoe UI" w:cs="Segoe UI"/>
          <w:color w:val="auto"/>
          <w:sz w:val="22"/>
          <w:szCs w:val="22"/>
        </w:rPr>
        <w:t>a</w:t>
      </w:r>
      <w:r w:rsidR="00602057" w:rsidRPr="001D2A10">
        <w:rPr>
          <w:rFonts w:ascii="Segoe UI" w:hAnsi="Segoe UI" w:cs="Segoe UI"/>
          <w:color w:val="auto"/>
          <w:sz w:val="22"/>
          <w:szCs w:val="22"/>
        </w:rPr>
        <w:t>y impose is</w:t>
      </w:r>
      <w:r w:rsidR="00AD10EF" w:rsidRPr="001D2A10">
        <w:rPr>
          <w:rFonts w:ascii="Segoe UI" w:hAnsi="Segoe UI" w:cs="Segoe UI"/>
          <w:color w:val="auto"/>
          <w:sz w:val="22"/>
          <w:szCs w:val="22"/>
        </w:rPr>
        <w:t xml:space="preserve"> up to</w:t>
      </w:r>
      <w:r w:rsidR="00602057" w:rsidRPr="001D2A10">
        <w:rPr>
          <w:rFonts w:ascii="Segoe UI" w:hAnsi="Segoe UI" w:cs="Segoe UI"/>
          <w:color w:val="auto"/>
          <w:sz w:val="22"/>
          <w:szCs w:val="22"/>
        </w:rPr>
        <w:t xml:space="preserve"> one year in jail, a fine of $2,650, or both.  Jail is not possible on certain minor charges, or for juveniles.  </w:t>
      </w:r>
      <w:r w:rsidRPr="001D2A10">
        <w:rPr>
          <w:rFonts w:ascii="Segoe UI" w:hAnsi="Segoe UI" w:cs="Segoe UI"/>
          <w:color w:val="auto"/>
          <w:sz w:val="22"/>
          <w:szCs w:val="22"/>
        </w:rPr>
        <w:br/>
      </w:r>
    </w:p>
    <w:p w14:paraId="06A42317" w14:textId="77777777" w:rsidR="00196DCF" w:rsidRPr="001D2A10" w:rsidRDefault="00196DCF" w:rsidP="00196DCF">
      <w:pPr>
        <w:pStyle w:val="Default"/>
        <w:rPr>
          <w:rFonts w:ascii="Segoe UI" w:hAnsi="Segoe UI" w:cs="Segoe UI"/>
          <w:b/>
          <w:i/>
          <w:color w:val="auto"/>
          <w:sz w:val="22"/>
          <w:szCs w:val="22"/>
        </w:rPr>
      </w:pPr>
      <w:r w:rsidRPr="001D2A10">
        <w:rPr>
          <w:rFonts w:ascii="Segoe UI" w:hAnsi="Segoe UI" w:cs="Segoe UI"/>
          <w:color w:val="auto"/>
          <w:sz w:val="22"/>
          <w:szCs w:val="22"/>
        </w:rPr>
        <w:t xml:space="preserve">If you are absolutely unable to pay the fines and costs on the day of your court hearing, you may request to speak to the Collections Officer. Prior to speaking with the Collections Officer you will be requested to complete a financial information sheet. After reviewing your completed financial information, the Collections Officer will determine if you are eligible for additional time to pay your fine. </w:t>
      </w:r>
      <w:r w:rsidRPr="001D2A10">
        <w:rPr>
          <w:rFonts w:ascii="Segoe UI" w:hAnsi="Segoe UI" w:cs="Segoe UI"/>
          <w:b/>
          <w:i/>
          <w:color w:val="auto"/>
          <w:sz w:val="22"/>
          <w:szCs w:val="22"/>
        </w:rPr>
        <w:t xml:space="preserve">NOTE: There are no guarantees that your request for additional time will be granted. </w:t>
      </w:r>
    </w:p>
    <w:p w14:paraId="06A42318" w14:textId="77777777" w:rsidR="00196DCF" w:rsidRPr="001D2A10" w:rsidRDefault="00196DCF" w:rsidP="00196DCF">
      <w:pPr>
        <w:pStyle w:val="Default"/>
        <w:rPr>
          <w:rFonts w:ascii="Segoe UI" w:hAnsi="Segoe UI" w:cs="Segoe UI"/>
          <w:color w:val="auto"/>
          <w:sz w:val="22"/>
          <w:szCs w:val="22"/>
        </w:rPr>
      </w:pPr>
    </w:p>
    <w:p w14:paraId="06A42319" w14:textId="77777777" w:rsidR="00196DCF" w:rsidRPr="001D2A10" w:rsidRDefault="00196DCF" w:rsidP="0031641F">
      <w:pPr>
        <w:pStyle w:val="Heading1"/>
        <w:rPr>
          <w:rFonts w:ascii="Segoe UI" w:hAnsi="Segoe UI" w:cs="Segoe UI"/>
          <w:b/>
          <w:color w:val="auto"/>
          <w:sz w:val="24"/>
          <w:szCs w:val="24"/>
          <w:u w:val="single"/>
        </w:rPr>
      </w:pPr>
      <w:bookmarkStart w:id="3" w:name="_Toc413062879"/>
      <w:r w:rsidRPr="001D2A10">
        <w:rPr>
          <w:rFonts w:ascii="Segoe UI" w:hAnsi="Segoe UI" w:cs="Segoe UI"/>
          <w:b/>
          <w:color w:val="auto"/>
          <w:sz w:val="24"/>
          <w:szCs w:val="24"/>
          <w:u w:val="single"/>
        </w:rPr>
        <w:t>Conduct in The Courtroom</w:t>
      </w:r>
      <w:bookmarkEnd w:id="3"/>
    </w:p>
    <w:p w14:paraId="06A4231A" w14:textId="77777777" w:rsidR="00196DCF" w:rsidRPr="001D2A10" w:rsidRDefault="00196DCF" w:rsidP="00196DCF">
      <w:pPr>
        <w:rPr>
          <w:rFonts w:ascii="Segoe UI" w:hAnsi="Segoe UI" w:cs="Segoe UI"/>
        </w:rPr>
      </w:pPr>
      <w:r w:rsidRPr="001D2A10">
        <w:rPr>
          <w:rFonts w:ascii="Segoe UI" w:hAnsi="Segoe UI" w:cs="Segoe UI"/>
        </w:rPr>
        <w:t xml:space="preserve">You should appear promptly at the date and time of trial, or any hearings set by the Court. No pagers or cellular telephones or similar electronic devices are to be on at any time while court is </w:t>
      </w:r>
      <w:r w:rsidRPr="001D2A10">
        <w:rPr>
          <w:rFonts w:ascii="Segoe UI" w:hAnsi="Segoe UI" w:cs="Segoe UI"/>
        </w:rPr>
        <w:lastRenderedPageBreak/>
        <w:t xml:space="preserve">in session. If your pager or cell phone should go off, you will be asked to turn it off or exit the building. </w:t>
      </w:r>
    </w:p>
    <w:p w14:paraId="06A4231B" w14:textId="77777777" w:rsidR="00196DCF" w:rsidRPr="001D2A10" w:rsidRDefault="00196DCF" w:rsidP="0085177F">
      <w:pPr>
        <w:rPr>
          <w:rFonts w:ascii="Segoe UI" w:hAnsi="Segoe UI" w:cs="Segoe UI"/>
          <w:b/>
          <w:sz w:val="24"/>
          <w:szCs w:val="24"/>
        </w:rPr>
      </w:pPr>
      <w:r w:rsidRPr="001D2A10">
        <w:rPr>
          <w:rFonts w:ascii="Segoe UI" w:hAnsi="Segoe UI" w:cs="Segoe UI"/>
        </w:rPr>
        <w:t>We discourage bringing children to Court since there are no facilities available in which to monitor them. Shirts, shoes, and appropriate attire are required when appearing in Court. Hats are to be removed prior to entering the courtroom. All persons are to remain seated and keep quiet while Court is in session. Please refrain from smoking, eating, drinking or chewing gum when Court is in session. Refrain from reading newspapers, magazines, or other matters unrelated to the business of the Court.</w:t>
      </w:r>
    </w:p>
    <w:p w14:paraId="06A4231C" w14:textId="77777777" w:rsidR="0085177F" w:rsidRPr="001D2A10" w:rsidRDefault="0085177F" w:rsidP="0031641F">
      <w:pPr>
        <w:pStyle w:val="Heading1"/>
        <w:rPr>
          <w:rFonts w:ascii="Segoe UI" w:hAnsi="Segoe UI" w:cs="Segoe UI"/>
          <w:b/>
          <w:color w:val="auto"/>
          <w:sz w:val="24"/>
          <w:szCs w:val="24"/>
          <w:u w:val="single"/>
        </w:rPr>
      </w:pPr>
      <w:bookmarkStart w:id="4" w:name="_Toc413062880"/>
      <w:r w:rsidRPr="001D2A10">
        <w:rPr>
          <w:rFonts w:ascii="Segoe UI" w:hAnsi="Segoe UI" w:cs="Segoe UI"/>
          <w:b/>
          <w:color w:val="auto"/>
          <w:sz w:val="24"/>
          <w:szCs w:val="24"/>
          <w:u w:val="single"/>
        </w:rPr>
        <w:t>Requesting Continuances</w:t>
      </w:r>
      <w:bookmarkEnd w:id="4"/>
      <w:r w:rsidRPr="001D2A10">
        <w:rPr>
          <w:rFonts w:ascii="Segoe UI" w:hAnsi="Segoe UI" w:cs="Segoe UI"/>
          <w:b/>
          <w:color w:val="auto"/>
          <w:sz w:val="24"/>
          <w:szCs w:val="24"/>
          <w:u w:val="single"/>
        </w:rPr>
        <w:t xml:space="preserve">  </w:t>
      </w:r>
    </w:p>
    <w:p w14:paraId="06A4231D" w14:textId="04BDB54E" w:rsidR="0085177F" w:rsidRPr="001D2A10" w:rsidRDefault="0085177F" w:rsidP="0085177F">
      <w:pPr>
        <w:rPr>
          <w:rFonts w:ascii="Segoe UI" w:hAnsi="Segoe UI" w:cs="Segoe UI"/>
        </w:rPr>
      </w:pPr>
      <w:r w:rsidRPr="001D2A10">
        <w:rPr>
          <w:rFonts w:ascii="Segoe UI" w:hAnsi="Segoe UI" w:cs="Segoe UI"/>
        </w:rPr>
        <w:t>If you choose not to pay your ticket, you are to appear in Court on the date given. However, if for an appropriate reason you cannot appear, the Court may allow one continuance for your arraignment. The Court is unable to continue cases by phone.  To have your court date changed, you need to appear in person at the Court Specialists window to make your request. Continuances for trial or hearing dates require a personal appearance before the judge. This request should be made prior to your trial or hearing date an</w:t>
      </w:r>
      <w:r w:rsidRPr="00FB0F44">
        <w:rPr>
          <w:rFonts w:ascii="Segoe UI" w:hAnsi="Segoe UI" w:cs="Segoe UI"/>
        </w:rPr>
        <w:t>d can be done any</w:t>
      </w:r>
      <w:r w:rsidR="00AB31D8" w:rsidRPr="00FB0F44">
        <w:rPr>
          <w:rFonts w:ascii="Segoe UI" w:hAnsi="Segoe UI" w:cs="Segoe UI"/>
        </w:rPr>
        <w:t xml:space="preserve"> Monday, Tuesday, or Thursday morning</w:t>
      </w:r>
      <w:r w:rsidRPr="00FB0F44">
        <w:rPr>
          <w:rFonts w:ascii="Segoe UI" w:hAnsi="Segoe UI" w:cs="Segoe UI"/>
        </w:rPr>
        <w:t xml:space="preserve"> when Court is in session. Under normal conditions the court has placed witnesses under subpoena approximately four weeks </w:t>
      </w:r>
      <w:r w:rsidRPr="001D2A10">
        <w:rPr>
          <w:rFonts w:ascii="Segoe UI" w:hAnsi="Segoe UI" w:cs="Segoe UI"/>
        </w:rPr>
        <w:t>in advance of any trial or hearing.</w:t>
      </w:r>
    </w:p>
    <w:p w14:paraId="06A4231E" w14:textId="77EC14B1" w:rsidR="0085177F" w:rsidRPr="001D2A10" w:rsidRDefault="00D73AC3" w:rsidP="0031641F">
      <w:pPr>
        <w:pStyle w:val="Heading1"/>
        <w:rPr>
          <w:rFonts w:ascii="Segoe UI" w:hAnsi="Segoe UI" w:cs="Segoe UI"/>
          <w:b/>
          <w:color w:val="auto"/>
          <w:sz w:val="24"/>
          <w:szCs w:val="24"/>
          <w:u w:val="single"/>
        </w:rPr>
      </w:pPr>
      <w:r w:rsidRPr="001D2A10">
        <w:rPr>
          <w:rFonts w:ascii="Segoe UI" w:hAnsi="Segoe UI" w:cs="Segoe UI"/>
          <w:b/>
          <w:color w:val="auto"/>
          <w:sz w:val="24"/>
          <w:szCs w:val="24"/>
          <w:u w:val="single"/>
        </w:rPr>
        <w:t>Extensions of: Court Dates – Court Ordered Classes – Payment Plans</w:t>
      </w:r>
    </w:p>
    <w:p w14:paraId="06A4231F" w14:textId="632D3D8D" w:rsidR="0085177F" w:rsidRPr="001D2A10" w:rsidRDefault="0085177F" w:rsidP="0085177F">
      <w:pPr>
        <w:rPr>
          <w:rFonts w:ascii="Segoe UI" w:hAnsi="Segoe UI" w:cs="Segoe UI"/>
          <w:b/>
          <w:i/>
        </w:rPr>
      </w:pPr>
      <w:r w:rsidRPr="001D2A10">
        <w:rPr>
          <w:rFonts w:ascii="Segoe UI" w:hAnsi="Segoe UI" w:cs="Segoe UI"/>
        </w:rPr>
        <w:t>To request an extension of time to complete a court ordered class, community service hours, or additional time to pay your fine, you must appear in perso</w:t>
      </w:r>
      <w:r w:rsidR="00043AA0" w:rsidRPr="001D2A10">
        <w:rPr>
          <w:rFonts w:ascii="Segoe UI" w:hAnsi="Segoe UI" w:cs="Segoe UI"/>
        </w:rPr>
        <w:t xml:space="preserve">n and speak with the Collections </w:t>
      </w:r>
      <w:r w:rsidRPr="001D2A10">
        <w:rPr>
          <w:rFonts w:ascii="Segoe UI" w:hAnsi="Segoe UI" w:cs="Segoe UI"/>
        </w:rPr>
        <w:t>Officer. Documentation or proof of circumstances may be required by the Collections Officer in order to grant any continuance.  A stay of execution fee is added every time an extension of payment is granted</w:t>
      </w:r>
      <w:r w:rsidR="00D73AC3" w:rsidRPr="001D2A10">
        <w:rPr>
          <w:rFonts w:ascii="Segoe UI" w:hAnsi="Segoe UI" w:cs="Segoe UI"/>
        </w:rPr>
        <w:t>.  Please note, THERE ARE NO GUARANTEES THAT YOUR REQUEST FOR ADDITIONAL TIME WILL BE GRANTED</w:t>
      </w:r>
      <w:r w:rsidRPr="001D2A10">
        <w:rPr>
          <w:rFonts w:ascii="Segoe UI" w:hAnsi="Segoe UI" w:cs="Segoe UI"/>
        </w:rPr>
        <w:t xml:space="preserve">. </w:t>
      </w:r>
      <w:r w:rsidRPr="001D2A10">
        <w:rPr>
          <w:rFonts w:ascii="Segoe UI" w:hAnsi="Segoe UI" w:cs="Segoe UI"/>
          <w:b/>
          <w:i/>
        </w:rPr>
        <w:t>Failure to pay may also result in the case being referred to a private collection agency.</w:t>
      </w:r>
    </w:p>
    <w:p w14:paraId="06A42320" w14:textId="77777777" w:rsidR="0085177F" w:rsidRPr="001D2A10" w:rsidRDefault="0085177F" w:rsidP="0031641F">
      <w:pPr>
        <w:pStyle w:val="Heading1"/>
        <w:rPr>
          <w:rFonts w:ascii="Segoe UI" w:hAnsi="Segoe UI" w:cs="Segoe UI"/>
          <w:b/>
          <w:color w:val="auto"/>
          <w:sz w:val="24"/>
          <w:szCs w:val="24"/>
          <w:u w:val="single"/>
        </w:rPr>
      </w:pPr>
      <w:bookmarkStart w:id="5" w:name="_Toc413062882"/>
      <w:r w:rsidRPr="001D2A10">
        <w:rPr>
          <w:rFonts w:ascii="Segoe UI" w:hAnsi="Segoe UI" w:cs="Segoe UI"/>
          <w:b/>
          <w:color w:val="auto"/>
          <w:sz w:val="24"/>
          <w:szCs w:val="24"/>
          <w:u w:val="single"/>
        </w:rPr>
        <w:t>Alternative Sentencing Program</w:t>
      </w:r>
      <w:bookmarkEnd w:id="5"/>
    </w:p>
    <w:p w14:paraId="15DBF772" w14:textId="1C69608A" w:rsidR="00EB665E" w:rsidRPr="001D2A10" w:rsidRDefault="0085177F" w:rsidP="0085177F">
      <w:pPr>
        <w:rPr>
          <w:rFonts w:ascii="Segoe UI" w:hAnsi="Segoe UI" w:cs="Segoe UI"/>
        </w:rPr>
      </w:pPr>
      <w:r w:rsidRPr="001D2A10">
        <w:rPr>
          <w:rFonts w:ascii="Segoe UI" w:hAnsi="Segoe UI" w:cs="Segoe UI"/>
        </w:rPr>
        <w:t>The Alternative Sentencing Program may be court ordered by the Judge, or may be offered by the Collections Officer provided you are able to meet the criteria necessary to qualify for the program. This program allows a defendant to work off their fines and court costs within a city department. If restitution or OJW fees are owed, they may not be worked off through this program. They must be paid.</w:t>
      </w:r>
    </w:p>
    <w:p w14:paraId="797279FE" w14:textId="77777777" w:rsidR="00EB665E" w:rsidRPr="001D2A10" w:rsidRDefault="00EB665E" w:rsidP="0072250B">
      <w:pPr>
        <w:pStyle w:val="NoSpacing"/>
        <w:rPr>
          <w:rFonts w:ascii="Segoe UI" w:hAnsi="Segoe UI" w:cs="Segoe UI"/>
          <w:b/>
          <w:sz w:val="24"/>
          <w:szCs w:val="24"/>
          <w:u w:val="single"/>
        </w:rPr>
      </w:pPr>
      <w:r w:rsidRPr="001D2A10">
        <w:rPr>
          <w:rFonts w:ascii="Segoe UI" w:hAnsi="Segoe UI" w:cs="Segoe UI"/>
          <w:b/>
          <w:sz w:val="24"/>
          <w:szCs w:val="24"/>
          <w:u w:val="single"/>
        </w:rPr>
        <w:t>Failure To Appear</w:t>
      </w:r>
    </w:p>
    <w:p w14:paraId="3CF68301" w14:textId="7DAA2CE0" w:rsidR="00EB665E" w:rsidRPr="001D2A10" w:rsidRDefault="00EB665E" w:rsidP="0085177F">
      <w:pPr>
        <w:rPr>
          <w:rFonts w:ascii="Segoe UI" w:hAnsi="Segoe UI" w:cs="Segoe UI"/>
        </w:rPr>
      </w:pPr>
      <w:r w:rsidRPr="001D2A10">
        <w:rPr>
          <w:rFonts w:ascii="Segoe UI" w:hAnsi="Segoe UI" w:cs="Segoe UI"/>
        </w:rPr>
        <w:t>If you fail to appear for a court date, or fail to comply with a court order; a warrant may be issued for your arrest. A warrant is a legal document ordered by the judge that gives any law enforcement officer the authority to place you under arrest.  Once arrested, the judge could do the following, not inclusive: 1) You may be detained in any jail until your next Court date;</w:t>
      </w:r>
      <w:r w:rsidR="007A14C9" w:rsidRPr="001D2A10">
        <w:rPr>
          <w:rFonts w:ascii="Segoe UI" w:hAnsi="Segoe UI" w:cs="Segoe UI"/>
        </w:rPr>
        <w:t xml:space="preserve"> </w:t>
      </w:r>
      <w:r w:rsidRPr="001D2A10">
        <w:rPr>
          <w:rFonts w:ascii="Segoe UI" w:hAnsi="Segoe UI" w:cs="Segoe UI"/>
        </w:rPr>
        <w:t xml:space="preserve">2) You may be given an opportunity to post bond and be released.  If you are arrested for failure to </w:t>
      </w:r>
      <w:r w:rsidRPr="001D2A10">
        <w:rPr>
          <w:rFonts w:ascii="Segoe UI" w:hAnsi="Segoe UI" w:cs="Segoe UI"/>
        </w:rPr>
        <w:lastRenderedPageBreak/>
        <w:t xml:space="preserve">appear, you will need to post the amount of the bond, plus a non-refundable $25 processing fee.  At </w:t>
      </w:r>
      <w:r w:rsidRPr="00FB0F44">
        <w:rPr>
          <w:rFonts w:ascii="Segoe UI" w:hAnsi="Segoe UI" w:cs="Segoe UI"/>
        </w:rPr>
        <w:t>that time, your warrant will be cleared and you will be given a return court date; The Thornton Municipal Court</w:t>
      </w:r>
      <w:r w:rsidR="00AB31D8" w:rsidRPr="00FB0F44">
        <w:rPr>
          <w:rFonts w:ascii="Segoe UI" w:hAnsi="Segoe UI" w:cs="Segoe UI"/>
        </w:rPr>
        <w:t xml:space="preserve"> allows walk-ins every Monday, Tuesday, and Thursday mornings</w:t>
      </w:r>
      <w:r w:rsidR="00FB0F44" w:rsidRPr="00FB0F44">
        <w:rPr>
          <w:rFonts w:ascii="Segoe UI" w:hAnsi="Segoe UI" w:cs="Segoe UI"/>
        </w:rPr>
        <w:t xml:space="preserve">. </w:t>
      </w:r>
      <w:r w:rsidRPr="00FB0F44">
        <w:rPr>
          <w:rFonts w:ascii="Segoe UI" w:hAnsi="Segoe UI" w:cs="Segoe UI"/>
        </w:rPr>
        <w:t xml:space="preserve"> If you have an active warrant, you may appear at this time to try to resolve your case.  The judge will then review your case and make a decision on the status of your warrant.  </w:t>
      </w:r>
      <w:r w:rsidR="00AB31D8" w:rsidRPr="00FB0F44">
        <w:rPr>
          <w:rFonts w:ascii="Segoe UI" w:hAnsi="Segoe UI" w:cs="Segoe UI"/>
        </w:rPr>
        <w:t>Check in for walk-ins</w:t>
      </w:r>
      <w:r w:rsidR="008B628A" w:rsidRPr="00FB0F44">
        <w:rPr>
          <w:rFonts w:ascii="Segoe UI" w:hAnsi="Segoe UI" w:cs="Segoe UI"/>
        </w:rPr>
        <w:t xml:space="preserve"> ends promptly at 10:0</w:t>
      </w:r>
      <w:r w:rsidR="00AB31D8" w:rsidRPr="00FB0F44">
        <w:rPr>
          <w:rFonts w:ascii="Segoe UI" w:hAnsi="Segoe UI" w:cs="Segoe UI"/>
        </w:rPr>
        <w:t xml:space="preserve">0 a.m.  </w:t>
      </w:r>
      <w:r w:rsidRPr="00FB0F44">
        <w:rPr>
          <w:rFonts w:ascii="Segoe UI" w:hAnsi="Segoe UI" w:cs="Segoe UI"/>
        </w:rPr>
        <w:t xml:space="preserve">The </w:t>
      </w:r>
      <w:r w:rsidRPr="001D2A10">
        <w:rPr>
          <w:rFonts w:ascii="Segoe UI" w:hAnsi="Segoe UI" w:cs="Segoe UI"/>
        </w:rPr>
        <w:t>Thornton Municipal Court issues warrants for juvenile defendants who have not appeared in Court, paid their fines, or completed their court orders.  Shortly after the juvenile turns 18 years of age, the warrant is automatically changed to an adult warrant.  Once an adult warrant is issued, the defendant is subject to being held in an adult detention facility.  On certain minor traffic violations, failure to pay the ticket or appear in court will result in a judgment being entered against you and the original points will be assessed to your driving record.  Once judgment has been entered, your driver’s license will be cancelled and you will not be able to renew your driver’s license until all fines, costs, and an additional charge of $30 has been paid to the Court.  Failure to appear may also result in the case being referred to a collection company, incurring an additional fee. For further information, call the Court Specialist's office at 720-977-5400 during normal business hours.</w:t>
      </w:r>
    </w:p>
    <w:p w14:paraId="06A42322" w14:textId="77777777" w:rsidR="0085177F" w:rsidRPr="001D2A10" w:rsidRDefault="0085177F" w:rsidP="0031641F">
      <w:pPr>
        <w:pStyle w:val="Heading1"/>
        <w:rPr>
          <w:rFonts w:ascii="Segoe UI" w:hAnsi="Segoe UI" w:cs="Segoe UI"/>
          <w:b/>
          <w:color w:val="auto"/>
          <w:sz w:val="24"/>
          <w:szCs w:val="24"/>
          <w:u w:val="single"/>
        </w:rPr>
      </w:pPr>
      <w:bookmarkStart w:id="6" w:name="_Toc413062883"/>
      <w:r w:rsidRPr="001D2A10">
        <w:rPr>
          <w:rFonts w:ascii="Segoe UI" w:hAnsi="Segoe UI" w:cs="Segoe UI"/>
          <w:b/>
          <w:color w:val="auto"/>
          <w:sz w:val="24"/>
          <w:szCs w:val="24"/>
          <w:u w:val="single"/>
        </w:rPr>
        <w:t>Posting Bonds</w:t>
      </w:r>
      <w:bookmarkEnd w:id="6"/>
      <w:r w:rsidRPr="001D2A10">
        <w:rPr>
          <w:rFonts w:ascii="Segoe UI" w:hAnsi="Segoe UI" w:cs="Segoe UI"/>
          <w:b/>
          <w:color w:val="auto"/>
          <w:sz w:val="24"/>
          <w:szCs w:val="24"/>
          <w:u w:val="single"/>
        </w:rPr>
        <w:t xml:space="preserve">  </w:t>
      </w:r>
    </w:p>
    <w:p w14:paraId="06A42323" w14:textId="77777777" w:rsidR="0085177F" w:rsidRPr="001D2A10" w:rsidRDefault="0085177F" w:rsidP="0085177F">
      <w:pPr>
        <w:rPr>
          <w:rFonts w:ascii="Segoe UI" w:hAnsi="Segoe UI" w:cs="Segoe UI"/>
        </w:rPr>
      </w:pPr>
      <w:r w:rsidRPr="001D2A10">
        <w:rPr>
          <w:rFonts w:ascii="Segoe UI" w:hAnsi="Segoe UI" w:cs="Segoe UI"/>
        </w:rPr>
        <w:t>A bond is a legally binding document that a defendant signs, and serves to guarantee an appearance in Court. In order to be released from custody, a specified amount of money is posted, and a bond form is completed which indicates a return date and time for a court appearance. Failure to appear in Court at the date and time indicated could cause a forfeiture of the bond posted, and another arrest warrant being issued.</w:t>
      </w:r>
    </w:p>
    <w:p w14:paraId="06A42324" w14:textId="64450B4A" w:rsidR="0085177F" w:rsidRPr="001D2A10" w:rsidRDefault="0085177F" w:rsidP="0085177F">
      <w:pPr>
        <w:rPr>
          <w:rFonts w:ascii="Segoe UI" w:hAnsi="Segoe UI" w:cs="Segoe UI"/>
        </w:rPr>
      </w:pPr>
      <w:r w:rsidRPr="001D2A10">
        <w:rPr>
          <w:rFonts w:ascii="Segoe UI" w:hAnsi="Segoe UI" w:cs="Segoe UI"/>
        </w:rPr>
        <w:t xml:space="preserve">Cash and surety (professional) bonds are the only types of bonds the Thornton Municipal Court accepts. Both types of bonds may be posted at the Court office during </w:t>
      </w:r>
      <w:r w:rsidRPr="00FB0F44">
        <w:rPr>
          <w:rFonts w:ascii="Segoe UI" w:hAnsi="Segoe UI" w:cs="Segoe UI"/>
        </w:rPr>
        <w:t xml:space="preserve">business hours </w:t>
      </w:r>
      <w:r w:rsidR="00F7257B" w:rsidRPr="00FB0F44">
        <w:rPr>
          <w:rFonts w:ascii="Segoe UI" w:hAnsi="Segoe UI" w:cs="Segoe UI"/>
        </w:rPr>
        <w:t xml:space="preserve">Monday through Thursday from 7:00 a.m. to 5:00 p.m. </w:t>
      </w:r>
      <w:r w:rsidR="00FB0F44" w:rsidRPr="00FB0F44">
        <w:rPr>
          <w:rFonts w:ascii="Segoe UI" w:hAnsi="Segoe UI" w:cs="Segoe UI"/>
        </w:rPr>
        <w:t xml:space="preserve">(excluding holiday).  </w:t>
      </w:r>
      <w:r w:rsidRPr="00FB0F44">
        <w:rPr>
          <w:rFonts w:ascii="Segoe UI" w:hAnsi="Segoe UI" w:cs="Segoe UI"/>
        </w:rPr>
        <w:t>Cash bon</w:t>
      </w:r>
      <w:r w:rsidRPr="001D2A10">
        <w:rPr>
          <w:rFonts w:ascii="Segoe UI" w:hAnsi="Segoe UI" w:cs="Segoe UI"/>
        </w:rPr>
        <w:t>ds may be paid by cash, cashier’s check, money order or certified funds. Personal checks will not be accepted.</w:t>
      </w:r>
    </w:p>
    <w:p w14:paraId="06A42325" w14:textId="77777777" w:rsidR="0085177F" w:rsidRPr="001D2A10" w:rsidRDefault="0085177F" w:rsidP="0085177F">
      <w:pPr>
        <w:rPr>
          <w:rFonts w:ascii="Segoe UI" w:hAnsi="Segoe UI" w:cs="Segoe UI"/>
        </w:rPr>
      </w:pPr>
      <w:r w:rsidRPr="001D2A10">
        <w:rPr>
          <w:rFonts w:ascii="Segoe UI" w:hAnsi="Segoe UI" w:cs="Segoe UI"/>
        </w:rPr>
        <w:t>A bond may be posted only for someone in the Thornton Police Department’s custody, or for someone appearing at the court specialist’s window. When the person is in custody at another agency, the bond must be posted at that agency since the bond requires the person’s signature.</w:t>
      </w:r>
    </w:p>
    <w:p w14:paraId="06A42326" w14:textId="77777777" w:rsidR="0085177F" w:rsidRPr="001D2A10" w:rsidRDefault="0085177F" w:rsidP="0031641F">
      <w:pPr>
        <w:pStyle w:val="Heading1"/>
        <w:rPr>
          <w:rFonts w:ascii="Segoe UI" w:hAnsi="Segoe UI" w:cs="Segoe UI"/>
          <w:b/>
          <w:color w:val="auto"/>
          <w:sz w:val="24"/>
          <w:szCs w:val="24"/>
          <w:u w:val="single"/>
        </w:rPr>
      </w:pPr>
      <w:bookmarkStart w:id="7" w:name="_Toc413062884"/>
      <w:r w:rsidRPr="001D2A10">
        <w:rPr>
          <w:rFonts w:ascii="Segoe UI" w:hAnsi="Segoe UI" w:cs="Segoe UI"/>
          <w:b/>
          <w:color w:val="auto"/>
          <w:sz w:val="24"/>
          <w:szCs w:val="24"/>
          <w:u w:val="single"/>
        </w:rPr>
        <w:t>Warrants</w:t>
      </w:r>
      <w:bookmarkEnd w:id="7"/>
    </w:p>
    <w:p w14:paraId="06A4232B" w14:textId="41B484D1" w:rsidR="0085177F" w:rsidRPr="001D2A10" w:rsidRDefault="0085177F" w:rsidP="00851246">
      <w:pPr>
        <w:rPr>
          <w:rFonts w:ascii="Segoe UI" w:hAnsi="Segoe UI" w:cs="Segoe UI"/>
        </w:rPr>
      </w:pPr>
      <w:r w:rsidRPr="001D2A10">
        <w:rPr>
          <w:rFonts w:ascii="Segoe UI" w:hAnsi="Segoe UI" w:cs="Segoe UI"/>
        </w:rPr>
        <w:t>If you should fail to appear or</w:t>
      </w:r>
      <w:r w:rsidR="00112F67" w:rsidRPr="001D2A10">
        <w:rPr>
          <w:rFonts w:ascii="Segoe UI" w:hAnsi="Segoe UI" w:cs="Segoe UI"/>
        </w:rPr>
        <w:t xml:space="preserve"> fail to comply with a court order</w:t>
      </w:r>
      <w:r w:rsidRPr="001D2A10">
        <w:rPr>
          <w:rFonts w:ascii="Segoe UI" w:hAnsi="Segoe UI" w:cs="Segoe UI"/>
        </w:rPr>
        <w:t xml:space="preserve">, a warrant may be issued for your arrest. A warrant is a legal document ordered by a judge giving any law enforcement officer the authority to place you under arrest for </w:t>
      </w:r>
      <w:r w:rsidR="00D73AC3" w:rsidRPr="001D2A10">
        <w:rPr>
          <w:rFonts w:ascii="Segoe UI" w:hAnsi="Segoe UI" w:cs="Segoe UI"/>
        </w:rPr>
        <w:t xml:space="preserve">failing to appear or </w:t>
      </w:r>
      <w:r w:rsidRPr="001D2A10">
        <w:rPr>
          <w:rFonts w:ascii="Segoe UI" w:hAnsi="Segoe UI" w:cs="Segoe UI"/>
        </w:rPr>
        <w:t xml:space="preserve">not </w:t>
      </w:r>
      <w:r w:rsidR="00D73AC3" w:rsidRPr="001D2A10">
        <w:rPr>
          <w:rFonts w:ascii="Segoe UI" w:hAnsi="Segoe UI" w:cs="Segoe UI"/>
        </w:rPr>
        <w:t xml:space="preserve">complying with </w:t>
      </w:r>
      <w:r w:rsidRPr="001D2A10">
        <w:rPr>
          <w:rFonts w:ascii="Segoe UI" w:hAnsi="Segoe UI" w:cs="Segoe UI"/>
        </w:rPr>
        <w:t>completing court orders</w:t>
      </w:r>
      <w:r w:rsidR="00851246" w:rsidRPr="001D2A10">
        <w:rPr>
          <w:rFonts w:ascii="Segoe UI" w:hAnsi="Segoe UI" w:cs="Segoe UI"/>
        </w:rPr>
        <w:t xml:space="preserve">.  </w:t>
      </w:r>
      <w:r w:rsidRPr="001D2A10">
        <w:rPr>
          <w:rFonts w:ascii="Segoe UI" w:hAnsi="Segoe UI" w:cs="Segoe UI"/>
        </w:rPr>
        <w:t>You may be given an opportunity to</w:t>
      </w:r>
      <w:r w:rsidR="00851246" w:rsidRPr="001D2A10">
        <w:rPr>
          <w:rFonts w:ascii="Segoe UI" w:hAnsi="Segoe UI" w:cs="Segoe UI"/>
        </w:rPr>
        <w:t xml:space="preserve"> post bond and be released or you may be seen via video hearing or be transported to Court.</w:t>
      </w:r>
    </w:p>
    <w:p w14:paraId="2D9F0D12" w14:textId="77777777" w:rsidR="00EE0569" w:rsidRDefault="00EE0569" w:rsidP="0072250B">
      <w:pPr>
        <w:pStyle w:val="NoSpacing"/>
        <w:rPr>
          <w:rFonts w:ascii="Segoe UI" w:hAnsi="Segoe UI" w:cs="Segoe UI"/>
          <w:b/>
          <w:sz w:val="24"/>
          <w:szCs w:val="24"/>
          <w:u w:val="single"/>
        </w:rPr>
      </w:pPr>
      <w:bookmarkStart w:id="8" w:name="_Toc413062885"/>
    </w:p>
    <w:p w14:paraId="489A7F2E" w14:textId="77777777" w:rsidR="00EE0569" w:rsidRDefault="00EE0569" w:rsidP="0072250B">
      <w:pPr>
        <w:pStyle w:val="NoSpacing"/>
        <w:rPr>
          <w:rFonts w:ascii="Segoe UI" w:hAnsi="Segoe UI" w:cs="Segoe UI"/>
          <w:b/>
          <w:sz w:val="24"/>
          <w:szCs w:val="24"/>
          <w:u w:val="single"/>
        </w:rPr>
      </w:pPr>
    </w:p>
    <w:p w14:paraId="06A4232D" w14:textId="353836C9" w:rsidR="0031641F" w:rsidRPr="001D2A10" w:rsidRDefault="007A14C9" w:rsidP="0072250B">
      <w:pPr>
        <w:pStyle w:val="NoSpacing"/>
        <w:rPr>
          <w:rFonts w:ascii="Segoe UI" w:hAnsi="Segoe UI" w:cs="Segoe UI"/>
          <w:b/>
          <w:sz w:val="24"/>
          <w:szCs w:val="24"/>
          <w:u w:val="single"/>
        </w:rPr>
      </w:pPr>
      <w:r w:rsidRPr="001D2A10">
        <w:rPr>
          <w:rFonts w:ascii="Segoe UI" w:hAnsi="Segoe UI" w:cs="Segoe UI"/>
          <w:b/>
          <w:sz w:val="24"/>
          <w:szCs w:val="24"/>
          <w:u w:val="single"/>
        </w:rPr>
        <w:lastRenderedPageBreak/>
        <w:t xml:space="preserve">Copies of Court Documents - </w:t>
      </w:r>
      <w:r w:rsidR="0031641F" w:rsidRPr="001D2A10">
        <w:rPr>
          <w:rFonts w:ascii="Segoe UI" w:hAnsi="Segoe UI" w:cs="Segoe UI"/>
          <w:b/>
          <w:sz w:val="24"/>
          <w:szCs w:val="24"/>
          <w:u w:val="single"/>
        </w:rPr>
        <w:t>Release of Records</w:t>
      </w:r>
      <w:bookmarkEnd w:id="8"/>
      <w:r w:rsidR="001708E1" w:rsidRPr="001D2A10">
        <w:rPr>
          <w:rFonts w:ascii="Segoe UI" w:hAnsi="Segoe UI" w:cs="Segoe UI"/>
          <w:b/>
          <w:sz w:val="24"/>
          <w:szCs w:val="24"/>
          <w:u w:val="single"/>
        </w:rPr>
        <w:t xml:space="preserve"> </w:t>
      </w:r>
    </w:p>
    <w:p w14:paraId="06A4232E" w14:textId="77777777" w:rsidR="001708E1" w:rsidRPr="001D2A10" w:rsidRDefault="001708E1" w:rsidP="001708E1">
      <w:pPr>
        <w:rPr>
          <w:rFonts w:ascii="Segoe UI" w:hAnsi="Segoe UI" w:cs="Segoe UI"/>
        </w:rPr>
      </w:pPr>
      <w:r w:rsidRPr="001D2A10">
        <w:rPr>
          <w:rFonts w:ascii="Segoe UI" w:hAnsi="Segoe UI" w:cs="Segoe UI"/>
        </w:rPr>
        <w:t>In accordance with C.R.S. 24-72-302 et seq. All records of non-traffic criminal offenses in the custody of the Municipal Court are considered to be open to inspection by any person with the following exceptions:</w:t>
      </w:r>
    </w:p>
    <w:p w14:paraId="06A4232F" w14:textId="77777777" w:rsidR="001708E1" w:rsidRPr="001D2A10" w:rsidRDefault="001708E1" w:rsidP="001708E1">
      <w:pPr>
        <w:pStyle w:val="ListParagraph"/>
        <w:numPr>
          <w:ilvl w:val="0"/>
          <w:numId w:val="5"/>
        </w:numPr>
        <w:rPr>
          <w:rFonts w:ascii="Segoe UI" w:hAnsi="Segoe UI" w:cs="Segoe UI"/>
        </w:rPr>
      </w:pPr>
      <w:r w:rsidRPr="001D2A10">
        <w:rPr>
          <w:rFonts w:ascii="Segoe UI" w:hAnsi="Segoe UI" w:cs="Segoe UI"/>
        </w:rPr>
        <w:t>Juvenile Records</w:t>
      </w:r>
    </w:p>
    <w:p w14:paraId="06A42330" w14:textId="77777777" w:rsidR="001708E1" w:rsidRPr="001D2A10" w:rsidRDefault="001708E1" w:rsidP="001708E1">
      <w:pPr>
        <w:pStyle w:val="ListParagraph"/>
        <w:numPr>
          <w:ilvl w:val="0"/>
          <w:numId w:val="5"/>
        </w:numPr>
        <w:rPr>
          <w:rFonts w:ascii="Segoe UI" w:hAnsi="Segoe UI" w:cs="Segoe UI"/>
        </w:rPr>
      </w:pPr>
      <w:r w:rsidRPr="001D2A10">
        <w:rPr>
          <w:rFonts w:ascii="Segoe UI" w:hAnsi="Segoe UI" w:cs="Segoe UI"/>
        </w:rPr>
        <w:t>Presentence Investigations</w:t>
      </w:r>
    </w:p>
    <w:p w14:paraId="06A42331" w14:textId="77777777" w:rsidR="001708E1" w:rsidRPr="001D2A10" w:rsidRDefault="001708E1" w:rsidP="001708E1">
      <w:pPr>
        <w:pStyle w:val="ListParagraph"/>
        <w:numPr>
          <w:ilvl w:val="0"/>
          <w:numId w:val="5"/>
        </w:numPr>
        <w:rPr>
          <w:rFonts w:ascii="Segoe UI" w:hAnsi="Segoe UI" w:cs="Segoe UI"/>
        </w:rPr>
      </w:pPr>
      <w:r w:rsidRPr="001D2A10">
        <w:rPr>
          <w:rFonts w:ascii="Segoe UI" w:hAnsi="Segoe UI" w:cs="Segoe UI"/>
        </w:rPr>
        <w:t>Medical/Psychological and Financial Records</w:t>
      </w:r>
    </w:p>
    <w:p w14:paraId="06A42332" w14:textId="77777777" w:rsidR="001708E1" w:rsidRPr="001D2A10" w:rsidRDefault="001708E1" w:rsidP="001708E1">
      <w:pPr>
        <w:pStyle w:val="ListParagraph"/>
        <w:numPr>
          <w:ilvl w:val="0"/>
          <w:numId w:val="5"/>
        </w:numPr>
        <w:rPr>
          <w:rFonts w:ascii="Segoe UI" w:hAnsi="Segoe UI" w:cs="Segoe UI"/>
        </w:rPr>
      </w:pPr>
      <w:r w:rsidRPr="001D2A10">
        <w:rPr>
          <w:rFonts w:ascii="Segoe UI" w:hAnsi="Segoe UI" w:cs="Segoe UI"/>
        </w:rPr>
        <w:t>Division of Motor Vehicle Driving Reports</w:t>
      </w:r>
    </w:p>
    <w:p w14:paraId="06A42333" w14:textId="77777777" w:rsidR="001708E1" w:rsidRPr="001D2A10" w:rsidRDefault="001708E1" w:rsidP="001708E1">
      <w:pPr>
        <w:pStyle w:val="ListParagraph"/>
        <w:numPr>
          <w:ilvl w:val="0"/>
          <w:numId w:val="5"/>
        </w:numPr>
        <w:rPr>
          <w:rFonts w:ascii="Segoe UI" w:hAnsi="Segoe UI" w:cs="Segoe UI"/>
        </w:rPr>
      </w:pPr>
      <w:r w:rsidRPr="001D2A10">
        <w:rPr>
          <w:rFonts w:ascii="Segoe UI" w:hAnsi="Segoe UI" w:cs="Segoe UI"/>
        </w:rPr>
        <w:t>NCIC or CCIC Criminal Histories</w:t>
      </w:r>
    </w:p>
    <w:p w14:paraId="06A42334" w14:textId="77777777" w:rsidR="001708E1" w:rsidRPr="001D2A10" w:rsidRDefault="001708E1" w:rsidP="001708E1">
      <w:pPr>
        <w:pStyle w:val="ListParagraph"/>
        <w:numPr>
          <w:ilvl w:val="0"/>
          <w:numId w:val="5"/>
        </w:numPr>
        <w:rPr>
          <w:rFonts w:ascii="Segoe UI" w:hAnsi="Segoe UI" w:cs="Segoe UI"/>
        </w:rPr>
      </w:pPr>
      <w:r w:rsidRPr="001D2A10">
        <w:rPr>
          <w:rFonts w:ascii="Segoe UI" w:hAnsi="Segoe UI" w:cs="Segoe UI"/>
        </w:rPr>
        <w:t>Names of Victims of Sexual Crimes</w:t>
      </w:r>
    </w:p>
    <w:p w14:paraId="06A42335" w14:textId="77777777" w:rsidR="001708E1" w:rsidRPr="001D2A10" w:rsidRDefault="001708E1" w:rsidP="001708E1">
      <w:pPr>
        <w:pStyle w:val="ListParagraph"/>
        <w:numPr>
          <w:ilvl w:val="0"/>
          <w:numId w:val="5"/>
        </w:numPr>
        <w:rPr>
          <w:rFonts w:ascii="Segoe UI" w:hAnsi="Segoe UI" w:cs="Segoe UI"/>
        </w:rPr>
      </w:pPr>
      <w:r w:rsidRPr="001D2A10">
        <w:rPr>
          <w:rFonts w:ascii="Segoe UI" w:hAnsi="Segoe UI" w:cs="Segoe UI"/>
        </w:rPr>
        <w:t>Address/Telephone Numbers of Victims</w:t>
      </w:r>
    </w:p>
    <w:p w14:paraId="06A42336" w14:textId="77777777" w:rsidR="001708E1" w:rsidRPr="001D2A10" w:rsidRDefault="001708E1" w:rsidP="001708E1">
      <w:pPr>
        <w:pStyle w:val="ListParagraph"/>
        <w:numPr>
          <w:ilvl w:val="0"/>
          <w:numId w:val="5"/>
        </w:numPr>
        <w:rPr>
          <w:rFonts w:ascii="Segoe UI" w:hAnsi="Segoe UI" w:cs="Segoe UI"/>
        </w:rPr>
      </w:pPr>
      <w:r w:rsidRPr="001D2A10">
        <w:rPr>
          <w:rFonts w:ascii="Segoe UI" w:hAnsi="Segoe UI" w:cs="Segoe UI"/>
        </w:rPr>
        <w:t>Correspondence to Court concerning Defendants</w:t>
      </w:r>
    </w:p>
    <w:p w14:paraId="06A42337" w14:textId="77777777" w:rsidR="001708E1" w:rsidRPr="001D2A10" w:rsidRDefault="001708E1" w:rsidP="001708E1">
      <w:pPr>
        <w:pStyle w:val="ListParagraph"/>
        <w:numPr>
          <w:ilvl w:val="0"/>
          <w:numId w:val="5"/>
        </w:numPr>
        <w:rPr>
          <w:rFonts w:ascii="Segoe UI" w:hAnsi="Segoe UI" w:cs="Segoe UI"/>
        </w:rPr>
      </w:pPr>
      <w:r w:rsidRPr="001D2A10">
        <w:rPr>
          <w:rFonts w:ascii="Segoe UI" w:hAnsi="Segoe UI" w:cs="Segoe UI"/>
        </w:rPr>
        <w:t>Police Reports that may be investigator or intelligence related</w:t>
      </w:r>
    </w:p>
    <w:p w14:paraId="06A42338" w14:textId="77777777" w:rsidR="001708E1" w:rsidRPr="001D2A10" w:rsidRDefault="001708E1" w:rsidP="001708E1">
      <w:pPr>
        <w:pStyle w:val="ListParagraph"/>
        <w:numPr>
          <w:ilvl w:val="0"/>
          <w:numId w:val="5"/>
        </w:numPr>
        <w:rPr>
          <w:rFonts w:ascii="Segoe UI" w:hAnsi="Segoe UI" w:cs="Segoe UI"/>
        </w:rPr>
      </w:pPr>
      <w:r w:rsidRPr="001D2A10">
        <w:rPr>
          <w:rFonts w:ascii="Segoe UI" w:hAnsi="Segoe UI" w:cs="Segoe UI"/>
        </w:rPr>
        <w:t>School Principal/Designee</w:t>
      </w:r>
    </w:p>
    <w:p w14:paraId="06A42339" w14:textId="77777777" w:rsidR="001708E1" w:rsidRPr="001D2A10" w:rsidRDefault="001708E1" w:rsidP="001708E1">
      <w:pPr>
        <w:rPr>
          <w:rFonts w:ascii="Segoe UI" w:hAnsi="Segoe UI" w:cs="Segoe UI"/>
        </w:rPr>
      </w:pPr>
      <w:r w:rsidRPr="001D2A10">
        <w:rPr>
          <w:rFonts w:ascii="Segoe UI" w:hAnsi="Segoe UI" w:cs="Segoe UI"/>
        </w:rPr>
        <w:t>The defendant, defendant’s attorney, or any person of interest in the case may obtain discovery at any time while the case is in the court’s possession. In some cases, as mentioned above, exceptions do occur. If a question arises regarding these exceptions, the Prosecuting Attorney may review the case and authorize the release of information. There is a charge for copies of records that is equal to the amount stated on the City Clerk's Fee Schedule.</w:t>
      </w:r>
    </w:p>
    <w:p w14:paraId="06A4233A" w14:textId="77777777" w:rsidR="0085177F" w:rsidRPr="001D2A10" w:rsidRDefault="0085177F" w:rsidP="0031641F">
      <w:pPr>
        <w:pStyle w:val="Heading1"/>
        <w:rPr>
          <w:rFonts w:ascii="Segoe UI" w:hAnsi="Segoe UI" w:cs="Segoe UI"/>
          <w:b/>
          <w:color w:val="auto"/>
          <w:sz w:val="24"/>
          <w:szCs w:val="24"/>
          <w:u w:val="single"/>
        </w:rPr>
      </w:pPr>
      <w:bookmarkStart w:id="9" w:name="_Toc413062886"/>
      <w:r w:rsidRPr="001D2A10">
        <w:rPr>
          <w:rFonts w:ascii="Segoe UI" w:hAnsi="Segoe UI" w:cs="Segoe UI"/>
          <w:b/>
          <w:color w:val="auto"/>
          <w:sz w:val="24"/>
          <w:szCs w:val="24"/>
          <w:u w:val="single"/>
        </w:rPr>
        <w:t>Giving Legal Advice</w:t>
      </w:r>
      <w:bookmarkEnd w:id="9"/>
      <w:r w:rsidRPr="001D2A10">
        <w:rPr>
          <w:rFonts w:ascii="Segoe UI" w:hAnsi="Segoe UI" w:cs="Segoe UI"/>
          <w:b/>
          <w:color w:val="auto"/>
          <w:sz w:val="24"/>
          <w:szCs w:val="24"/>
          <w:u w:val="single"/>
        </w:rPr>
        <w:t xml:space="preserve">  </w:t>
      </w:r>
    </w:p>
    <w:p w14:paraId="06A4233B" w14:textId="58B85E36" w:rsidR="0085177F" w:rsidRPr="001D2A10" w:rsidRDefault="0085177F" w:rsidP="0085177F">
      <w:pPr>
        <w:rPr>
          <w:rFonts w:ascii="Segoe UI" w:hAnsi="Segoe UI" w:cs="Segoe UI"/>
          <w:strike/>
        </w:rPr>
      </w:pPr>
      <w:r w:rsidRPr="001D2A10">
        <w:rPr>
          <w:rFonts w:ascii="Segoe UI" w:hAnsi="Segoe UI" w:cs="Segoe UI"/>
        </w:rPr>
        <w:t xml:space="preserve">Court staff is not permitted by law to give legal advice. Court staff is not permitted by law to make referrals for posting bonds. </w:t>
      </w:r>
    </w:p>
    <w:p w14:paraId="06A4233C" w14:textId="529A4F2C" w:rsidR="0085177F" w:rsidRPr="001D2A10" w:rsidRDefault="0085177F" w:rsidP="0031641F">
      <w:pPr>
        <w:pStyle w:val="Heading1"/>
        <w:rPr>
          <w:rFonts w:ascii="Segoe UI" w:hAnsi="Segoe UI" w:cs="Segoe UI"/>
          <w:b/>
          <w:color w:val="auto"/>
          <w:sz w:val="24"/>
          <w:szCs w:val="24"/>
          <w:u w:val="single"/>
        </w:rPr>
      </w:pPr>
      <w:bookmarkStart w:id="10" w:name="_Toc413062887"/>
      <w:r w:rsidRPr="001D2A10">
        <w:rPr>
          <w:rFonts w:ascii="Segoe UI" w:hAnsi="Segoe UI" w:cs="Segoe UI"/>
          <w:b/>
          <w:color w:val="auto"/>
          <w:sz w:val="24"/>
          <w:szCs w:val="24"/>
          <w:u w:val="single"/>
        </w:rPr>
        <w:t>Requesting a</w:t>
      </w:r>
      <w:r w:rsidR="00C21B76" w:rsidRPr="001D2A10">
        <w:rPr>
          <w:rFonts w:ascii="Segoe UI" w:hAnsi="Segoe UI" w:cs="Segoe UI"/>
          <w:b/>
          <w:color w:val="auto"/>
          <w:sz w:val="24"/>
          <w:szCs w:val="24"/>
          <w:u w:val="single"/>
        </w:rPr>
        <w:t xml:space="preserve"> Trial to Court or</w:t>
      </w:r>
      <w:r w:rsidRPr="001D2A10">
        <w:rPr>
          <w:rFonts w:ascii="Segoe UI" w:hAnsi="Segoe UI" w:cs="Segoe UI"/>
          <w:b/>
          <w:color w:val="auto"/>
          <w:sz w:val="24"/>
          <w:szCs w:val="24"/>
          <w:u w:val="single"/>
        </w:rPr>
        <w:t xml:space="preserve"> Jury Trial</w:t>
      </w:r>
      <w:bookmarkEnd w:id="10"/>
      <w:r w:rsidRPr="001D2A10">
        <w:rPr>
          <w:rFonts w:ascii="Segoe UI" w:hAnsi="Segoe UI" w:cs="Segoe UI"/>
          <w:b/>
          <w:color w:val="auto"/>
          <w:sz w:val="24"/>
          <w:szCs w:val="24"/>
          <w:u w:val="single"/>
        </w:rPr>
        <w:t xml:space="preserve">  </w:t>
      </w:r>
    </w:p>
    <w:p w14:paraId="06A4233D" w14:textId="0A3168EE" w:rsidR="0085177F" w:rsidRPr="001D2A10" w:rsidRDefault="0085177F" w:rsidP="0085177F">
      <w:pPr>
        <w:rPr>
          <w:rFonts w:ascii="Segoe UI" w:hAnsi="Segoe UI" w:cs="Segoe UI"/>
        </w:rPr>
      </w:pPr>
      <w:r w:rsidRPr="001D2A10">
        <w:rPr>
          <w:rFonts w:ascii="Segoe UI" w:hAnsi="Segoe UI" w:cs="Segoe UI"/>
        </w:rPr>
        <w:t xml:space="preserve">If you enter a plea of Not Guilty to the charge against you, your case will be set for trial. </w:t>
      </w:r>
      <w:r w:rsidR="00C21B76" w:rsidRPr="001D2A10">
        <w:rPr>
          <w:rFonts w:ascii="Segoe UI" w:hAnsi="Segoe UI" w:cs="Segoe UI"/>
        </w:rPr>
        <w:t xml:space="preserve">A Trial to Court is a trial that is held before a judge.   A jury trial is held before a jury panel of eligible citizens of the City of Thornton.  </w:t>
      </w:r>
      <w:r w:rsidRPr="001D2A10">
        <w:rPr>
          <w:rFonts w:ascii="Segoe UI" w:hAnsi="Segoe UI" w:cs="Segoe UI"/>
        </w:rPr>
        <w:t>If you wish to set your case for a jury trial, the case must involve an adult defendant and the violation must be a jailable offense. The law does not allow juvenile defendants to set their cases for jury trial since there is no possibility of jail time.</w:t>
      </w:r>
      <w:r w:rsidR="00AD10EF" w:rsidRPr="001D2A10">
        <w:rPr>
          <w:rFonts w:ascii="Segoe UI" w:hAnsi="Segoe UI" w:cs="Segoe UI"/>
        </w:rPr>
        <w:t xml:space="preserve"> </w:t>
      </w:r>
    </w:p>
    <w:p w14:paraId="06A4233E" w14:textId="1174B580" w:rsidR="0085177F" w:rsidRPr="001D2A10" w:rsidRDefault="0085177F" w:rsidP="0085177F">
      <w:pPr>
        <w:rPr>
          <w:rFonts w:ascii="Segoe UI" w:hAnsi="Segoe UI" w:cs="Segoe UI"/>
        </w:rPr>
      </w:pPr>
      <w:r w:rsidRPr="001D2A10">
        <w:rPr>
          <w:rFonts w:ascii="Segoe UI" w:hAnsi="Segoe UI" w:cs="Segoe UI"/>
        </w:rPr>
        <w:t>To request a jury trial you must complete the Jury Demand form, which is available from the Court Specialist, and post a $25.00 jury deposit within 21 days of the Not Guilty plea.</w:t>
      </w:r>
      <w:r w:rsidR="007A14C9" w:rsidRPr="001D2A10">
        <w:rPr>
          <w:rFonts w:ascii="Segoe UI" w:hAnsi="Segoe UI" w:cs="Segoe UI"/>
        </w:rPr>
        <w:t xml:space="preserve"> If you cannot afford the jury deposit you can request to fill out a financial affidavit</w:t>
      </w:r>
      <w:r w:rsidR="00C30586" w:rsidRPr="001D2A10">
        <w:rPr>
          <w:rFonts w:ascii="Segoe UI" w:hAnsi="Segoe UI" w:cs="Segoe UI"/>
        </w:rPr>
        <w:t>, if eligible the deposit fee may be waived</w:t>
      </w:r>
      <w:r w:rsidR="007A14C9" w:rsidRPr="001D2A10">
        <w:rPr>
          <w:rFonts w:ascii="Segoe UI" w:hAnsi="Segoe UI" w:cs="Segoe UI"/>
        </w:rPr>
        <w:t>.</w:t>
      </w:r>
      <w:r w:rsidRPr="001D2A10">
        <w:rPr>
          <w:rFonts w:ascii="Segoe UI" w:hAnsi="Segoe UI" w:cs="Segoe UI"/>
        </w:rPr>
        <w:t xml:space="preserve"> The Jury Demand requests the defendant’s name, and number of jurors requested. The number of juror requested may range from three to six. If both the jury demand and fee are not posted within the 21-day time frame, you will only be eligible for a trial to the judge.</w:t>
      </w:r>
    </w:p>
    <w:p w14:paraId="4FAC1938" w14:textId="65AB3C12" w:rsidR="00280816" w:rsidRPr="001D2A10" w:rsidRDefault="00AD10EF" w:rsidP="00280816">
      <w:pPr>
        <w:rPr>
          <w:rFonts w:ascii="Segoe UI" w:hAnsi="Segoe UI" w:cs="Segoe UI"/>
        </w:rPr>
      </w:pPr>
      <w:r w:rsidRPr="001D2A10">
        <w:rPr>
          <w:rFonts w:ascii="Segoe UI" w:hAnsi="Segoe UI" w:cs="Segoe UI"/>
        </w:rPr>
        <w:t xml:space="preserve">Trials are held </w:t>
      </w:r>
      <w:r w:rsidR="00796410">
        <w:rPr>
          <w:rFonts w:ascii="Segoe UI" w:hAnsi="Segoe UI" w:cs="Segoe UI"/>
        </w:rPr>
        <w:t xml:space="preserve">all day </w:t>
      </w:r>
      <w:r w:rsidRPr="001D2A10">
        <w:rPr>
          <w:rFonts w:ascii="Segoe UI" w:hAnsi="Segoe UI" w:cs="Segoe UI"/>
        </w:rPr>
        <w:t>each</w:t>
      </w:r>
      <w:r w:rsidR="00280816">
        <w:rPr>
          <w:rFonts w:ascii="Segoe UI" w:hAnsi="Segoe UI" w:cs="Segoe UI"/>
        </w:rPr>
        <w:t xml:space="preserve"> </w:t>
      </w:r>
      <w:r w:rsidRPr="001D2A10">
        <w:rPr>
          <w:rFonts w:ascii="Segoe UI" w:hAnsi="Segoe UI" w:cs="Segoe UI"/>
        </w:rPr>
        <w:t>Wednesday</w:t>
      </w:r>
      <w:r w:rsidR="00796410">
        <w:rPr>
          <w:rFonts w:ascii="Segoe UI" w:hAnsi="Segoe UI" w:cs="Segoe UI"/>
        </w:rPr>
        <w:t>,</w:t>
      </w:r>
      <w:r w:rsidRPr="001D2A10">
        <w:rPr>
          <w:rFonts w:ascii="Segoe UI" w:hAnsi="Segoe UI" w:cs="Segoe UI"/>
        </w:rPr>
        <w:t xml:space="preserve"> and Thursday afternoon</w:t>
      </w:r>
      <w:r w:rsidR="00796410">
        <w:rPr>
          <w:rFonts w:ascii="Segoe UI" w:hAnsi="Segoe UI" w:cs="Segoe UI"/>
        </w:rPr>
        <w:t>s</w:t>
      </w:r>
      <w:r w:rsidRPr="001D2A10">
        <w:rPr>
          <w:rFonts w:ascii="Segoe UI" w:hAnsi="Segoe UI" w:cs="Segoe UI"/>
        </w:rPr>
        <w:t xml:space="preserve"> for tr</w:t>
      </w:r>
      <w:r w:rsidR="00280816">
        <w:rPr>
          <w:rFonts w:ascii="Segoe UI" w:hAnsi="Segoe UI" w:cs="Segoe UI"/>
        </w:rPr>
        <w:t>ial by judge; and Monday’s and Wednesday’s</w:t>
      </w:r>
      <w:r w:rsidRPr="001D2A10">
        <w:rPr>
          <w:rFonts w:ascii="Segoe UI" w:hAnsi="Segoe UI" w:cs="Segoe UI"/>
        </w:rPr>
        <w:t xml:space="preserve"> for jury trials. </w:t>
      </w:r>
    </w:p>
    <w:p w14:paraId="2CDD22AC" w14:textId="71E4CDE6" w:rsidR="00AD10EF" w:rsidRPr="001D2A10" w:rsidRDefault="00AD10EF" w:rsidP="0085177F">
      <w:pPr>
        <w:rPr>
          <w:rFonts w:ascii="Segoe UI" w:hAnsi="Segoe UI" w:cs="Segoe UI"/>
        </w:rPr>
      </w:pPr>
    </w:p>
    <w:p w14:paraId="035334AB" w14:textId="77777777" w:rsidR="001E0CE2" w:rsidRPr="001D2A10" w:rsidRDefault="001E0CE2" w:rsidP="0072250B">
      <w:pPr>
        <w:pStyle w:val="NoSpacing"/>
        <w:rPr>
          <w:rFonts w:ascii="Segoe UI" w:hAnsi="Segoe UI" w:cs="Segoe UI"/>
          <w:b/>
          <w:sz w:val="24"/>
          <w:szCs w:val="24"/>
          <w:u w:val="single"/>
        </w:rPr>
      </w:pPr>
      <w:r w:rsidRPr="001D2A10">
        <w:rPr>
          <w:rFonts w:ascii="Segoe UI" w:hAnsi="Segoe UI" w:cs="Segoe UI"/>
          <w:b/>
          <w:sz w:val="24"/>
          <w:szCs w:val="24"/>
          <w:u w:val="single"/>
        </w:rPr>
        <w:t>Requesting Subpoenas</w:t>
      </w:r>
    </w:p>
    <w:p w14:paraId="4C3D3302" w14:textId="684A12E4" w:rsidR="001E0CE2" w:rsidRPr="001D2A10" w:rsidRDefault="001E0CE2" w:rsidP="0085177F">
      <w:pPr>
        <w:rPr>
          <w:rFonts w:ascii="Segoe UI" w:hAnsi="Segoe UI" w:cs="Segoe UI"/>
        </w:rPr>
      </w:pPr>
      <w:r w:rsidRPr="001D2A10">
        <w:rPr>
          <w:rFonts w:ascii="Segoe UI" w:hAnsi="Segoe UI" w:cs="Segoe UI"/>
        </w:rPr>
        <w:t>A subpoena is a written command to a person to appear and give testimony.  If your case is scheduled for trial and you have witnesses you want to appear, you may request a subpoena from the Court. You will be responsible for having them served.  Subpoenas may be obtained at the Court Specialist's Office during normal business hours at no cost.  In order to issue the subpoena, the defendant’s name and summons number must be provided.  The court will prepare the subpoena and provide you with two copies.  You will be required to fill in the name and address of the person to be served.  It is your responsibility to have the subpoena served.  The person serving the subpoena must be over the age of 18, and not involved in the case. The return of service is to be filled out by the person serving the subpoena.  You should bring a copy of the served subpoena with you to court.  This serves as proof that a witness was placed under court order to appear for the trial.  Without this proof, sanctions can not be imposed against someone not appearing in court for trial. For further information, call the Court Specialist's office at 720-977-5400 during normal business hours.</w:t>
      </w:r>
    </w:p>
    <w:p w14:paraId="06A4233F" w14:textId="77777777" w:rsidR="0085177F" w:rsidRPr="001D2A10" w:rsidRDefault="0085177F" w:rsidP="0031641F">
      <w:pPr>
        <w:pStyle w:val="Heading1"/>
        <w:rPr>
          <w:rFonts w:ascii="Segoe UI" w:hAnsi="Segoe UI" w:cs="Segoe UI"/>
          <w:b/>
          <w:color w:val="auto"/>
          <w:sz w:val="24"/>
          <w:szCs w:val="24"/>
          <w:u w:val="single"/>
        </w:rPr>
      </w:pPr>
      <w:bookmarkStart w:id="11" w:name="_Toc413062888"/>
      <w:r w:rsidRPr="001D2A10">
        <w:rPr>
          <w:rFonts w:ascii="Segoe UI" w:hAnsi="Segoe UI" w:cs="Segoe UI"/>
          <w:b/>
          <w:color w:val="auto"/>
          <w:sz w:val="24"/>
          <w:szCs w:val="24"/>
          <w:u w:val="single"/>
        </w:rPr>
        <w:t>Requesting A Court Appointed Attorney</w:t>
      </w:r>
      <w:bookmarkEnd w:id="11"/>
    </w:p>
    <w:p w14:paraId="06A42340" w14:textId="77777777" w:rsidR="0085177F" w:rsidRPr="001D2A10" w:rsidRDefault="0085177F" w:rsidP="0085177F">
      <w:pPr>
        <w:rPr>
          <w:rFonts w:ascii="Segoe UI" w:hAnsi="Segoe UI" w:cs="Segoe UI"/>
        </w:rPr>
      </w:pPr>
      <w:r w:rsidRPr="001D2A10">
        <w:rPr>
          <w:rFonts w:ascii="Segoe UI" w:hAnsi="Segoe UI" w:cs="Segoe UI"/>
        </w:rPr>
        <w:t>Court appointed attorney applications are available, by request, at the Court Specialist’s window. Please request these forms as early as possible in the process of your court case. When a court appointed attorney is appointed to handle your case, there must be ample time for you to meet with the attorney, and for the attorney to prepare your case prior to appearing in Court.</w:t>
      </w:r>
    </w:p>
    <w:p w14:paraId="06A42341" w14:textId="77777777" w:rsidR="0085177F" w:rsidRPr="001D2A10" w:rsidRDefault="0085177F" w:rsidP="0085177F">
      <w:pPr>
        <w:rPr>
          <w:rFonts w:ascii="Segoe UI" w:hAnsi="Segoe UI" w:cs="Segoe UI"/>
        </w:rPr>
      </w:pPr>
      <w:r w:rsidRPr="001D2A10">
        <w:rPr>
          <w:rFonts w:ascii="Segoe UI" w:hAnsi="Segoe UI" w:cs="Segoe UI"/>
        </w:rPr>
        <w:t xml:space="preserve">When the application has been submitted, you will be informed to contact the Court within 7 to 10 days to see if your request has been granted. If your request is denied, you should know as soon as possible so that you have time to contact an attorney of your choice.  If your application has been approved, the Court will notify you by mail, advising you of the attorney’s name, address, and phone number that has been appointed to represent you. </w:t>
      </w:r>
    </w:p>
    <w:p w14:paraId="06A42342" w14:textId="32BD6576" w:rsidR="0085177F" w:rsidRPr="001D2A10" w:rsidRDefault="0085177F" w:rsidP="0085177F">
      <w:pPr>
        <w:rPr>
          <w:rFonts w:ascii="Segoe UI" w:hAnsi="Segoe UI" w:cs="Segoe UI"/>
        </w:rPr>
      </w:pPr>
      <w:r w:rsidRPr="001D2A10">
        <w:rPr>
          <w:rFonts w:ascii="Segoe UI" w:hAnsi="Segoe UI" w:cs="Segoe UI"/>
        </w:rPr>
        <w:t xml:space="preserve">The Prosecuting Attorney and the Judge review each application. Determination for granting a court appointed attorney depends on two factors. The first is whether or not the Prosecuting Attorney is </w:t>
      </w:r>
      <w:r w:rsidR="001724FC" w:rsidRPr="001D2A10">
        <w:rPr>
          <w:rFonts w:ascii="Segoe UI" w:hAnsi="Segoe UI" w:cs="Segoe UI"/>
        </w:rPr>
        <w:t>recommending a jail sentence if defendant is convi</w:t>
      </w:r>
      <w:r w:rsidR="00EE0569">
        <w:rPr>
          <w:rFonts w:ascii="Segoe UI" w:hAnsi="Segoe UI" w:cs="Segoe UI"/>
        </w:rPr>
        <w:t>cted of the offense in the case</w:t>
      </w:r>
      <w:r w:rsidRPr="001D2A10">
        <w:rPr>
          <w:rFonts w:ascii="Segoe UI" w:hAnsi="Segoe UI" w:cs="Segoe UI"/>
        </w:rPr>
        <w:t xml:space="preserve">. If the prosecuting attorney is not </w:t>
      </w:r>
      <w:r w:rsidR="00EE0569">
        <w:rPr>
          <w:rFonts w:ascii="Segoe UI" w:hAnsi="Segoe UI" w:cs="Segoe UI"/>
        </w:rPr>
        <w:t>recommending</w:t>
      </w:r>
      <w:r w:rsidRPr="001D2A10">
        <w:rPr>
          <w:rFonts w:ascii="Segoe UI" w:hAnsi="Segoe UI" w:cs="Segoe UI"/>
        </w:rPr>
        <w:t xml:space="preserve"> jail time, an attorney will not be appointed. The second determining factor is whether or not the defendant meets the state’s </w:t>
      </w:r>
      <w:r w:rsidR="00A22235" w:rsidRPr="001D2A10">
        <w:rPr>
          <w:rFonts w:ascii="Segoe UI" w:hAnsi="Segoe UI" w:cs="Segoe UI"/>
        </w:rPr>
        <w:t>indigence</w:t>
      </w:r>
      <w:r w:rsidRPr="001D2A10">
        <w:rPr>
          <w:rFonts w:ascii="Segoe UI" w:hAnsi="Segoe UI" w:cs="Segoe UI"/>
        </w:rPr>
        <w:t xml:space="preserve"> guidelines. If it is determined that a defendant is not indigent, a court appointed attorney will not be granted.</w:t>
      </w:r>
    </w:p>
    <w:p w14:paraId="06A42343" w14:textId="77777777" w:rsidR="0085177F" w:rsidRPr="001D2A10" w:rsidRDefault="0085177F" w:rsidP="0031641F">
      <w:pPr>
        <w:pStyle w:val="Heading1"/>
        <w:rPr>
          <w:rFonts w:ascii="Segoe UI" w:hAnsi="Segoe UI" w:cs="Segoe UI"/>
          <w:b/>
          <w:color w:val="auto"/>
          <w:u w:val="single"/>
        </w:rPr>
      </w:pPr>
      <w:bookmarkStart w:id="12" w:name="_Toc413062889"/>
      <w:r w:rsidRPr="001D2A10">
        <w:rPr>
          <w:rFonts w:ascii="Segoe UI" w:hAnsi="Segoe UI" w:cs="Segoe UI"/>
          <w:b/>
          <w:color w:val="auto"/>
          <w:sz w:val="24"/>
          <w:szCs w:val="24"/>
          <w:u w:val="single"/>
        </w:rPr>
        <w:t>Proof of Insurance</w:t>
      </w:r>
      <w:r w:rsidR="001708E1" w:rsidRPr="001D2A10">
        <w:rPr>
          <w:rFonts w:ascii="Segoe UI" w:hAnsi="Segoe UI" w:cs="Segoe UI"/>
          <w:b/>
          <w:color w:val="auto"/>
          <w:sz w:val="24"/>
          <w:szCs w:val="24"/>
          <w:u w:val="single"/>
        </w:rPr>
        <w:t xml:space="preserve">: </w:t>
      </w:r>
      <w:r w:rsidRPr="001D2A10">
        <w:rPr>
          <w:rFonts w:ascii="Segoe UI" w:hAnsi="Segoe UI" w:cs="Segoe UI"/>
          <w:b/>
          <w:color w:val="auto"/>
          <w:sz w:val="22"/>
          <w:szCs w:val="22"/>
          <w:u w:val="single"/>
        </w:rPr>
        <w:t>Charged with No Proof of Insurance</w:t>
      </w:r>
      <w:bookmarkEnd w:id="12"/>
    </w:p>
    <w:p w14:paraId="06A42344" w14:textId="77777777" w:rsidR="0085177F" w:rsidRPr="001D2A10" w:rsidRDefault="0085177F" w:rsidP="0085177F">
      <w:pPr>
        <w:rPr>
          <w:rFonts w:ascii="Segoe UI" w:hAnsi="Segoe UI" w:cs="Segoe UI"/>
        </w:rPr>
      </w:pPr>
      <w:r w:rsidRPr="001D2A10">
        <w:rPr>
          <w:rFonts w:ascii="Segoe UI" w:hAnsi="Segoe UI" w:cs="Segoe UI"/>
        </w:rPr>
        <w:t xml:space="preserve">If you have been charged with Failure to Present Insurance and you were insured on the date you received the violation, or are currently insured please provide a copy of your insurance, including the policy number, included driver, VIN and the effective dates of the policy. Write your Citation number on the copy submitted. </w:t>
      </w:r>
    </w:p>
    <w:p w14:paraId="06A42345" w14:textId="77777777" w:rsidR="0085177F" w:rsidRPr="001D2A10" w:rsidRDefault="0085177F" w:rsidP="0085177F">
      <w:pPr>
        <w:rPr>
          <w:rFonts w:ascii="Segoe UI" w:hAnsi="Segoe UI" w:cs="Segoe UI"/>
        </w:rPr>
      </w:pPr>
      <w:r w:rsidRPr="001D2A10">
        <w:rPr>
          <w:rFonts w:ascii="Segoe UI" w:hAnsi="Segoe UI" w:cs="Segoe UI"/>
        </w:rPr>
        <w:lastRenderedPageBreak/>
        <w:t>You may provide proof either by:</w:t>
      </w:r>
    </w:p>
    <w:p w14:paraId="06A42346" w14:textId="77777777" w:rsidR="0085177F" w:rsidRPr="001D2A10" w:rsidRDefault="0085177F" w:rsidP="0085177F">
      <w:pPr>
        <w:pStyle w:val="ListParagraph"/>
        <w:numPr>
          <w:ilvl w:val="0"/>
          <w:numId w:val="2"/>
        </w:numPr>
        <w:rPr>
          <w:rFonts w:ascii="Segoe UI" w:hAnsi="Segoe UI" w:cs="Segoe UI"/>
        </w:rPr>
      </w:pPr>
      <w:r w:rsidRPr="001D2A10">
        <w:rPr>
          <w:rFonts w:ascii="Segoe UI" w:hAnsi="Segoe UI" w:cs="Segoe UI"/>
          <w:b/>
        </w:rPr>
        <w:t>Mail:</w:t>
      </w:r>
      <w:r w:rsidRPr="001D2A10">
        <w:rPr>
          <w:rFonts w:ascii="Segoe UI" w:hAnsi="Segoe UI" w:cs="Segoe UI"/>
        </w:rPr>
        <w:t xml:space="preserve"> Prosecuting Attorney’s Office at 9551 Civic Center Dr., Thornton, CO 80229, </w:t>
      </w:r>
    </w:p>
    <w:p w14:paraId="06A42347" w14:textId="77777777" w:rsidR="0085177F" w:rsidRPr="001D2A10" w:rsidRDefault="0085177F" w:rsidP="0085177F">
      <w:pPr>
        <w:pStyle w:val="ListParagraph"/>
        <w:numPr>
          <w:ilvl w:val="0"/>
          <w:numId w:val="2"/>
        </w:numPr>
        <w:rPr>
          <w:rFonts w:ascii="Segoe UI" w:hAnsi="Segoe UI" w:cs="Segoe UI"/>
        </w:rPr>
      </w:pPr>
      <w:r w:rsidRPr="001D2A10">
        <w:rPr>
          <w:rFonts w:ascii="Segoe UI" w:hAnsi="Segoe UI" w:cs="Segoe UI"/>
          <w:b/>
        </w:rPr>
        <w:t>Fax:</w:t>
      </w:r>
      <w:r w:rsidRPr="001D2A10">
        <w:rPr>
          <w:rFonts w:ascii="Segoe UI" w:hAnsi="Segoe UI" w:cs="Segoe UI"/>
        </w:rPr>
        <w:t xml:space="preserve"> 720-977-5433 or </w:t>
      </w:r>
    </w:p>
    <w:p w14:paraId="06A42348" w14:textId="77777777" w:rsidR="0085177F" w:rsidRPr="001D2A10" w:rsidRDefault="0085177F" w:rsidP="0085177F">
      <w:pPr>
        <w:pStyle w:val="ListParagraph"/>
        <w:numPr>
          <w:ilvl w:val="0"/>
          <w:numId w:val="2"/>
        </w:numPr>
        <w:rPr>
          <w:rFonts w:ascii="Segoe UI" w:hAnsi="Segoe UI" w:cs="Segoe UI"/>
        </w:rPr>
      </w:pPr>
      <w:r w:rsidRPr="001D2A10">
        <w:rPr>
          <w:rFonts w:ascii="Segoe UI" w:hAnsi="Segoe UI" w:cs="Segoe UI"/>
          <w:b/>
        </w:rPr>
        <w:t>Email:</w:t>
      </w:r>
      <w:r w:rsidRPr="001D2A10">
        <w:rPr>
          <w:rFonts w:ascii="Segoe UI" w:hAnsi="Segoe UI" w:cs="Segoe UI"/>
        </w:rPr>
        <w:t xml:space="preserve"> insurance@cityofthornton.net.  </w:t>
      </w:r>
    </w:p>
    <w:p w14:paraId="06A42349" w14:textId="77777777" w:rsidR="0085177F" w:rsidRPr="001D2A10" w:rsidRDefault="0085177F" w:rsidP="0085177F">
      <w:pPr>
        <w:rPr>
          <w:rFonts w:ascii="Segoe UI" w:hAnsi="Segoe UI" w:cs="Segoe UI"/>
        </w:rPr>
      </w:pPr>
      <w:r w:rsidRPr="001D2A10">
        <w:rPr>
          <w:rFonts w:ascii="Segoe UI" w:hAnsi="Segoe UI" w:cs="Segoe UI"/>
        </w:rPr>
        <w:t xml:space="preserve">All policies will be verified. </w:t>
      </w:r>
    </w:p>
    <w:p w14:paraId="06A4234A" w14:textId="77777777" w:rsidR="0085177F" w:rsidRPr="001D2A10" w:rsidRDefault="0085177F" w:rsidP="0085177F">
      <w:pPr>
        <w:rPr>
          <w:rFonts w:ascii="Segoe UI" w:hAnsi="Segoe UI" w:cs="Segoe UI"/>
        </w:rPr>
      </w:pPr>
      <w:r w:rsidRPr="001D2A10">
        <w:rPr>
          <w:rFonts w:ascii="Segoe UI" w:hAnsi="Segoe UI" w:cs="Segoe UI"/>
          <w:b/>
          <w:i/>
        </w:rPr>
        <w:t>Providing proof of insurance does not waive your requirement to appear.</w:t>
      </w:r>
      <w:r w:rsidRPr="001D2A10">
        <w:rPr>
          <w:rFonts w:ascii="Segoe UI" w:hAnsi="Segoe UI" w:cs="Segoe UI"/>
        </w:rPr>
        <w:t xml:space="preserve"> If you have an additional charge or if your insurance is not accepted (verifiable) by the Prosecuting Attorney’s office, you will need to appear in court on the date and time on the front of your summons. The Thornton Municipal Court is located at 9551 Civic Center Drive. </w:t>
      </w:r>
    </w:p>
    <w:p w14:paraId="06A4234B" w14:textId="0EA19439" w:rsidR="0085177F" w:rsidRPr="001D2A10" w:rsidRDefault="0085177F" w:rsidP="0085177F">
      <w:pPr>
        <w:rPr>
          <w:rFonts w:ascii="Segoe UI" w:hAnsi="Segoe UI" w:cs="Segoe UI"/>
        </w:rPr>
      </w:pPr>
      <w:r w:rsidRPr="001D2A10">
        <w:rPr>
          <w:rFonts w:ascii="Segoe UI" w:hAnsi="Segoe UI" w:cs="Segoe UI"/>
        </w:rPr>
        <w:t>If you have any questions or concerns regarding proof of insurance, you may contact the Prosecuting Attorney’s office at 303-538-7210.   Please confirm that the home address on your ticket is correct and update any address information with the Court.</w:t>
      </w:r>
    </w:p>
    <w:p w14:paraId="69FA2B4B" w14:textId="77777777" w:rsidR="00EF55B2" w:rsidRPr="001D2A10" w:rsidRDefault="00EF55B2" w:rsidP="00D06CFB">
      <w:pPr>
        <w:tabs>
          <w:tab w:val="left" w:pos="-720"/>
        </w:tabs>
        <w:suppressAutoHyphens/>
        <w:spacing w:after="0" w:line="240" w:lineRule="auto"/>
        <w:rPr>
          <w:rFonts w:ascii="Segoe UI" w:hAnsi="Segoe UI" w:cs="Segoe UI"/>
          <w:b/>
          <w:szCs w:val="24"/>
          <w:u w:val="single"/>
        </w:rPr>
      </w:pPr>
    </w:p>
    <w:p w14:paraId="22FACBFC" w14:textId="153D412D" w:rsidR="00D06CFB" w:rsidRPr="001D2A10" w:rsidRDefault="00D06CFB" w:rsidP="00D06CFB">
      <w:pPr>
        <w:tabs>
          <w:tab w:val="left" w:pos="-720"/>
        </w:tabs>
        <w:suppressAutoHyphens/>
        <w:spacing w:after="0" w:line="240" w:lineRule="auto"/>
        <w:rPr>
          <w:rFonts w:ascii="Arial" w:hAnsi="Arial" w:cs="Arial"/>
          <w:bCs/>
          <w:sz w:val="24"/>
          <w:szCs w:val="24"/>
        </w:rPr>
      </w:pPr>
      <w:r w:rsidRPr="001D2A10">
        <w:rPr>
          <w:rFonts w:ascii="Segoe UI" w:hAnsi="Segoe UI" w:cs="Segoe UI"/>
          <w:b/>
          <w:szCs w:val="24"/>
          <w:u w:val="single"/>
        </w:rPr>
        <w:t xml:space="preserve">Adult Seal of  Criminal Justice Records </w:t>
      </w:r>
    </w:p>
    <w:p w14:paraId="0A704DA1" w14:textId="07081954" w:rsidR="00D06CFB" w:rsidRPr="001D2A10" w:rsidRDefault="00D06CFB" w:rsidP="00D06CFB">
      <w:pPr>
        <w:shd w:val="clear" w:color="auto" w:fill="FFFFFF"/>
        <w:jc w:val="both"/>
        <w:rPr>
          <w:rFonts w:ascii="Segoe UI" w:hAnsi="Segoe UI" w:cs="Segoe UI"/>
          <w:szCs w:val="24"/>
        </w:rPr>
      </w:pPr>
      <w:r w:rsidRPr="001D2A10">
        <w:rPr>
          <w:rFonts w:ascii="Segoe UI" w:hAnsi="Segoe UI" w:cs="Segoe UI"/>
          <w:bCs/>
          <w:szCs w:val="24"/>
        </w:rPr>
        <w:t xml:space="preserve">Pursuant to Colorado Revised Statutes 24-72-702.5 you may immediately motion the court to have your record sealed at any time after </w:t>
      </w:r>
      <w:r w:rsidRPr="001D2A10">
        <w:rPr>
          <w:rFonts w:ascii="Segoe UI" w:hAnsi="Segoe UI" w:cs="Segoe UI"/>
          <w:szCs w:val="24"/>
        </w:rPr>
        <w:t>your case has been completely dismissed, you have been acquitted, or you have successfully completed a diversion agreement or a deferred judgment and sentence. This does not pertain to juvenile records for persons under the age of 18. Juveniles to follow the expungement process as o</w:t>
      </w:r>
      <w:r w:rsidR="00EF55B2" w:rsidRPr="001D2A10">
        <w:rPr>
          <w:rFonts w:ascii="Segoe UI" w:hAnsi="Segoe UI" w:cs="Segoe UI"/>
          <w:szCs w:val="24"/>
        </w:rPr>
        <w:t xml:space="preserve">utlined in C.R.S. 19-1-306(9). </w:t>
      </w:r>
    </w:p>
    <w:p w14:paraId="4776334F" w14:textId="77777777" w:rsidR="00EF55B2" w:rsidRPr="001D2A10" w:rsidRDefault="00EF55B2" w:rsidP="00D06CFB">
      <w:pPr>
        <w:shd w:val="clear" w:color="auto" w:fill="FFFFFF"/>
        <w:jc w:val="both"/>
        <w:rPr>
          <w:rFonts w:ascii="Segoe UI" w:hAnsi="Segoe UI" w:cs="Segoe UI"/>
          <w:szCs w:val="24"/>
        </w:rPr>
      </w:pPr>
    </w:p>
    <w:p w14:paraId="106567B5" w14:textId="785EA147" w:rsidR="00EF55B2" w:rsidRPr="001D2A10" w:rsidRDefault="00EF55B2" w:rsidP="00EF55B2">
      <w:pPr>
        <w:pStyle w:val="NoSpacing"/>
        <w:rPr>
          <w:rFonts w:ascii="Segoe UI" w:hAnsi="Segoe UI" w:cs="Segoe UI"/>
          <w:b/>
          <w:u w:val="single"/>
        </w:rPr>
      </w:pPr>
      <w:r w:rsidRPr="001D2A10">
        <w:rPr>
          <w:rFonts w:ascii="Segoe UI" w:hAnsi="Segoe UI" w:cs="Segoe UI"/>
          <w:b/>
          <w:u w:val="single"/>
        </w:rPr>
        <w:t>Juvenile Expungement of Records</w:t>
      </w:r>
    </w:p>
    <w:p w14:paraId="0B4E4303" w14:textId="546D8582" w:rsidR="00EF55B2" w:rsidRPr="001D2A10" w:rsidRDefault="00EF55B2" w:rsidP="00EF55B2">
      <w:pPr>
        <w:jc w:val="both"/>
        <w:rPr>
          <w:rFonts w:ascii="Segoe UI" w:hAnsi="Segoe UI" w:cs="Segoe UI"/>
          <w:spacing w:val="-3"/>
          <w:sz w:val="20"/>
          <w:szCs w:val="20"/>
        </w:rPr>
      </w:pPr>
      <w:r w:rsidRPr="001D2A10">
        <w:rPr>
          <w:rFonts w:ascii="Segoe UI" w:hAnsi="Segoe UI" w:cs="Segoe UI"/>
          <w:bCs/>
        </w:rPr>
        <w:t xml:space="preserve">Pursuant to Colorado Revised Statutes 19-1-306(9), expungement of </w:t>
      </w:r>
      <w:r w:rsidRPr="001D2A10">
        <w:rPr>
          <w:rFonts w:ascii="Segoe UI" w:hAnsi="Segoe UI" w:cs="Segoe UI"/>
          <w:b/>
          <w:bCs/>
        </w:rPr>
        <w:t>eligible</w:t>
      </w:r>
      <w:r w:rsidRPr="001D2A10">
        <w:rPr>
          <w:rFonts w:ascii="Segoe UI" w:hAnsi="Segoe UI" w:cs="Segoe UI"/>
          <w:bCs/>
        </w:rPr>
        <w:t xml:space="preserve"> non-traffic juvenile records, apart from any objections filed or hearing held, will be expunged forty-two days after completion of a municipal sentence.</w:t>
      </w:r>
      <w:r w:rsidRPr="001D2A10">
        <w:rPr>
          <w:rFonts w:ascii="Segoe UI" w:hAnsi="Segoe UI" w:cs="Segoe UI"/>
          <w:i/>
          <w:spacing w:val="-3"/>
        </w:rPr>
        <w:t xml:space="preserve"> </w:t>
      </w:r>
      <w:r w:rsidRPr="001D2A10">
        <w:rPr>
          <w:rFonts w:ascii="Segoe UI" w:hAnsi="Segoe UI" w:cs="Segoe UI"/>
          <w:i/>
          <w:spacing w:val="-3"/>
          <w:sz w:val="20"/>
          <w:szCs w:val="20"/>
        </w:rPr>
        <w:t xml:space="preserve">*Eligible – Case finding </w:t>
      </w:r>
      <w:r w:rsidRPr="001D2A10">
        <w:rPr>
          <w:rFonts w:ascii="Segoe UI" w:hAnsi="Segoe UI" w:cs="Segoe UI"/>
          <w:i/>
          <w:sz w:val="20"/>
          <w:szCs w:val="20"/>
        </w:rPr>
        <w:t>acquitted</w:t>
      </w:r>
      <w:r w:rsidRPr="001D2A10">
        <w:rPr>
          <w:rFonts w:ascii="Segoe UI" w:hAnsi="Segoe UI" w:cs="Segoe UI"/>
          <w:sz w:val="20"/>
          <w:szCs w:val="20"/>
        </w:rPr>
        <w:t xml:space="preserve"> of all charges, case completely dismissed, completed a diversion agreement and/or completed a deferred judgment and sentence. Municipal court case is closed. </w:t>
      </w:r>
    </w:p>
    <w:p w14:paraId="5A570011" w14:textId="47728BAE" w:rsidR="00D06CFB" w:rsidRPr="001D2A10" w:rsidRDefault="00D06CFB" w:rsidP="0085177F">
      <w:pPr>
        <w:rPr>
          <w:rFonts w:ascii="Segoe UI" w:hAnsi="Segoe UI" w:cs="Segoe UI"/>
        </w:rPr>
      </w:pPr>
    </w:p>
    <w:sectPr w:rsidR="00D06CFB" w:rsidRPr="001D2A1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61B1E" w14:textId="77777777" w:rsidR="00765166" w:rsidRDefault="00765166" w:rsidP="00765166">
      <w:pPr>
        <w:spacing w:after="0" w:line="240" w:lineRule="auto"/>
      </w:pPr>
      <w:r>
        <w:separator/>
      </w:r>
    </w:p>
  </w:endnote>
  <w:endnote w:type="continuationSeparator" w:id="0">
    <w:p w14:paraId="14EC6DA2" w14:textId="77777777" w:rsidR="00765166" w:rsidRDefault="00765166" w:rsidP="00765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900852"/>
      <w:docPartObj>
        <w:docPartGallery w:val="Page Numbers (Bottom of Page)"/>
        <w:docPartUnique/>
      </w:docPartObj>
    </w:sdtPr>
    <w:sdtEndPr>
      <w:rPr>
        <w:noProof/>
      </w:rPr>
    </w:sdtEndPr>
    <w:sdtContent>
      <w:p w14:paraId="5F723410" w14:textId="791A8706" w:rsidR="00765166" w:rsidRDefault="00765166">
        <w:pPr>
          <w:pStyle w:val="Footer"/>
          <w:jc w:val="right"/>
        </w:pPr>
        <w:r>
          <w:fldChar w:fldCharType="begin"/>
        </w:r>
        <w:r>
          <w:instrText xml:space="preserve"> PAGE   \* MERGEFORMAT </w:instrText>
        </w:r>
        <w:r>
          <w:fldChar w:fldCharType="separate"/>
        </w:r>
        <w:r w:rsidR="00D24897">
          <w:rPr>
            <w:noProof/>
          </w:rPr>
          <w:t>1</w:t>
        </w:r>
        <w:r>
          <w:rPr>
            <w:noProof/>
          </w:rPr>
          <w:fldChar w:fldCharType="end"/>
        </w:r>
      </w:p>
    </w:sdtContent>
  </w:sdt>
  <w:p w14:paraId="46E11610" w14:textId="77777777" w:rsidR="00765166" w:rsidRDefault="00765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50A0C" w14:textId="77777777" w:rsidR="00765166" w:rsidRDefault="00765166" w:rsidP="00765166">
      <w:pPr>
        <w:spacing w:after="0" w:line="240" w:lineRule="auto"/>
      </w:pPr>
      <w:r>
        <w:separator/>
      </w:r>
    </w:p>
  </w:footnote>
  <w:footnote w:type="continuationSeparator" w:id="0">
    <w:p w14:paraId="6AE4B45A" w14:textId="77777777" w:rsidR="00765166" w:rsidRDefault="00765166" w:rsidP="007651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16C0"/>
    <w:multiLevelType w:val="hybridMultilevel"/>
    <w:tmpl w:val="E72C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C7F3A"/>
    <w:multiLevelType w:val="hybridMultilevel"/>
    <w:tmpl w:val="50740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D6931"/>
    <w:multiLevelType w:val="hybridMultilevel"/>
    <w:tmpl w:val="AD4A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7575FD"/>
    <w:multiLevelType w:val="multilevel"/>
    <w:tmpl w:val="603A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E82420"/>
    <w:multiLevelType w:val="hybridMultilevel"/>
    <w:tmpl w:val="27D8E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114C88"/>
    <w:multiLevelType w:val="hybridMultilevel"/>
    <w:tmpl w:val="9450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77F"/>
    <w:rsid w:val="00035D5D"/>
    <w:rsid w:val="00043AA0"/>
    <w:rsid w:val="00112F67"/>
    <w:rsid w:val="001708E1"/>
    <w:rsid w:val="001724FC"/>
    <w:rsid w:val="00196DCF"/>
    <w:rsid w:val="001D2A10"/>
    <w:rsid w:val="001E0CE2"/>
    <w:rsid w:val="002340C8"/>
    <w:rsid w:val="00280816"/>
    <w:rsid w:val="002E1154"/>
    <w:rsid w:val="0031641F"/>
    <w:rsid w:val="003B004B"/>
    <w:rsid w:val="003C7436"/>
    <w:rsid w:val="0047355C"/>
    <w:rsid w:val="00565BB6"/>
    <w:rsid w:val="005D41F0"/>
    <w:rsid w:val="00602057"/>
    <w:rsid w:val="006030AE"/>
    <w:rsid w:val="00636FA4"/>
    <w:rsid w:val="00675676"/>
    <w:rsid w:val="00676673"/>
    <w:rsid w:val="00714050"/>
    <w:rsid w:val="0072250B"/>
    <w:rsid w:val="00765166"/>
    <w:rsid w:val="00796410"/>
    <w:rsid w:val="007A14C9"/>
    <w:rsid w:val="007E3C71"/>
    <w:rsid w:val="007F32B3"/>
    <w:rsid w:val="00851246"/>
    <w:rsid w:val="0085177F"/>
    <w:rsid w:val="00860441"/>
    <w:rsid w:val="00887042"/>
    <w:rsid w:val="008B628A"/>
    <w:rsid w:val="008C6D5A"/>
    <w:rsid w:val="00913442"/>
    <w:rsid w:val="0094019D"/>
    <w:rsid w:val="00965BAA"/>
    <w:rsid w:val="00A20804"/>
    <w:rsid w:val="00A22235"/>
    <w:rsid w:val="00A660F2"/>
    <w:rsid w:val="00AB31D8"/>
    <w:rsid w:val="00AD10EF"/>
    <w:rsid w:val="00BE1C56"/>
    <w:rsid w:val="00C21B76"/>
    <w:rsid w:val="00C30586"/>
    <w:rsid w:val="00C81360"/>
    <w:rsid w:val="00CB0001"/>
    <w:rsid w:val="00CE4856"/>
    <w:rsid w:val="00D06CFB"/>
    <w:rsid w:val="00D24897"/>
    <w:rsid w:val="00D32410"/>
    <w:rsid w:val="00D73AC3"/>
    <w:rsid w:val="00D910BA"/>
    <w:rsid w:val="00D9327E"/>
    <w:rsid w:val="00E00FFD"/>
    <w:rsid w:val="00EB665E"/>
    <w:rsid w:val="00EE0569"/>
    <w:rsid w:val="00EF184A"/>
    <w:rsid w:val="00EF55B2"/>
    <w:rsid w:val="00F01702"/>
    <w:rsid w:val="00F2335B"/>
    <w:rsid w:val="00F53F71"/>
    <w:rsid w:val="00F7257B"/>
    <w:rsid w:val="00FA29F5"/>
    <w:rsid w:val="00FB0F44"/>
    <w:rsid w:val="00FD6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422FC"/>
  <w15:docId w15:val="{F0931120-0619-4AF7-B81E-86C83A784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64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77F"/>
    <w:pPr>
      <w:ind w:left="720"/>
      <w:contextualSpacing/>
    </w:pPr>
  </w:style>
  <w:style w:type="paragraph" w:customStyle="1" w:styleId="Default">
    <w:name w:val="Default"/>
    <w:rsid w:val="00196DCF"/>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31641F"/>
    <w:rPr>
      <w:rFonts w:asciiTheme="majorHAnsi" w:eastAsiaTheme="majorEastAsia" w:hAnsiTheme="majorHAnsi" w:cstheme="majorBidi"/>
      <w:color w:val="2E74B5" w:themeColor="accent1" w:themeShade="BF"/>
      <w:sz w:val="32"/>
      <w:szCs w:val="32"/>
    </w:rPr>
  </w:style>
  <w:style w:type="paragraph" w:styleId="Index1">
    <w:name w:val="index 1"/>
    <w:basedOn w:val="Normal"/>
    <w:next w:val="Normal"/>
    <w:autoRedefine/>
    <w:uiPriority w:val="99"/>
    <w:semiHidden/>
    <w:unhideWhenUsed/>
    <w:rsid w:val="0031641F"/>
    <w:pPr>
      <w:spacing w:after="0" w:line="240" w:lineRule="auto"/>
      <w:ind w:left="220" w:hanging="220"/>
    </w:pPr>
  </w:style>
  <w:style w:type="paragraph" w:styleId="TOCHeading">
    <w:name w:val="TOC Heading"/>
    <w:basedOn w:val="Heading1"/>
    <w:next w:val="Normal"/>
    <w:uiPriority w:val="39"/>
    <w:unhideWhenUsed/>
    <w:qFormat/>
    <w:rsid w:val="0031641F"/>
    <w:pPr>
      <w:outlineLvl w:val="9"/>
    </w:pPr>
  </w:style>
  <w:style w:type="paragraph" w:styleId="TOC1">
    <w:name w:val="toc 1"/>
    <w:basedOn w:val="Normal"/>
    <w:next w:val="Normal"/>
    <w:autoRedefine/>
    <w:uiPriority w:val="39"/>
    <w:unhideWhenUsed/>
    <w:rsid w:val="0031641F"/>
    <w:pPr>
      <w:spacing w:after="100"/>
    </w:pPr>
  </w:style>
  <w:style w:type="character" w:styleId="Hyperlink">
    <w:name w:val="Hyperlink"/>
    <w:basedOn w:val="DefaultParagraphFont"/>
    <w:uiPriority w:val="99"/>
    <w:unhideWhenUsed/>
    <w:rsid w:val="0031641F"/>
    <w:rPr>
      <w:color w:val="0563C1" w:themeColor="hyperlink"/>
      <w:u w:val="single"/>
    </w:rPr>
  </w:style>
  <w:style w:type="paragraph" w:styleId="BalloonText">
    <w:name w:val="Balloon Text"/>
    <w:basedOn w:val="Normal"/>
    <w:link w:val="BalloonTextChar"/>
    <w:uiPriority w:val="99"/>
    <w:semiHidden/>
    <w:unhideWhenUsed/>
    <w:rsid w:val="00D93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27E"/>
    <w:rPr>
      <w:rFonts w:ascii="Tahoma" w:hAnsi="Tahoma" w:cs="Tahoma"/>
      <w:sz w:val="16"/>
      <w:szCs w:val="16"/>
    </w:rPr>
  </w:style>
  <w:style w:type="character" w:styleId="FollowedHyperlink">
    <w:name w:val="FollowedHyperlink"/>
    <w:basedOn w:val="DefaultParagraphFont"/>
    <w:uiPriority w:val="99"/>
    <w:semiHidden/>
    <w:unhideWhenUsed/>
    <w:rsid w:val="00CE4856"/>
    <w:rPr>
      <w:color w:val="954F72" w:themeColor="followedHyperlink"/>
      <w:u w:val="single"/>
    </w:rPr>
  </w:style>
  <w:style w:type="paragraph" w:styleId="NoSpacing">
    <w:name w:val="No Spacing"/>
    <w:uiPriority w:val="1"/>
    <w:qFormat/>
    <w:rsid w:val="0072250B"/>
    <w:pPr>
      <w:spacing w:after="0" w:line="240" w:lineRule="auto"/>
    </w:pPr>
  </w:style>
  <w:style w:type="paragraph" w:styleId="Header">
    <w:name w:val="header"/>
    <w:basedOn w:val="Normal"/>
    <w:link w:val="HeaderChar"/>
    <w:uiPriority w:val="99"/>
    <w:unhideWhenUsed/>
    <w:rsid w:val="00765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166"/>
  </w:style>
  <w:style w:type="paragraph" w:styleId="Footer">
    <w:name w:val="footer"/>
    <w:basedOn w:val="Normal"/>
    <w:link w:val="FooterChar"/>
    <w:uiPriority w:val="99"/>
    <w:unhideWhenUsed/>
    <w:rsid w:val="00765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6209">
      <w:bodyDiv w:val="1"/>
      <w:marLeft w:val="0"/>
      <w:marRight w:val="0"/>
      <w:marTop w:val="0"/>
      <w:marBottom w:val="0"/>
      <w:divBdr>
        <w:top w:val="none" w:sz="0" w:space="0" w:color="auto"/>
        <w:left w:val="none" w:sz="0" w:space="0" w:color="auto"/>
        <w:bottom w:val="none" w:sz="0" w:space="0" w:color="auto"/>
        <w:right w:val="none" w:sz="0" w:space="0" w:color="auto"/>
      </w:divBdr>
    </w:div>
    <w:div w:id="365571365">
      <w:bodyDiv w:val="1"/>
      <w:marLeft w:val="0"/>
      <w:marRight w:val="0"/>
      <w:marTop w:val="0"/>
      <w:marBottom w:val="0"/>
      <w:divBdr>
        <w:top w:val="none" w:sz="0" w:space="0" w:color="auto"/>
        <w:left w:val="none" w:sz="0" w:space="0" w:color="auto"/>
        <w:bottom w:val="none" w:sz="0" w:space="0" w:color="auto"/>
        <w:right w:val="none" w:sz="0" w:space="0" w:color="auto"/>
      </w:divBdr>
      <w:divsChild>
        <w:div w:id="541409155">
          <w:marLeft w:val="0"/>
          <w:marRight w:val="0"/>
          <w:marTop w:val="0"/>
          <w:marBottom w:val="0"/>
          <w:divBdr>
            <w:top w:val="none" w:sz="0" w:space="0" w:color="auto"/>
            <w:left w:val="none" w:sz="0" w:space="0" w:color="auto"/>
            <w:bottom w:val="none" w:sz="0" w:space="0" w:color="auto"/>
            <w:right w:val="none" w:sz="0" w:space="0" w:color="auto"/>
          </w:divBdr>
          <w:divsChild>
            <w:div w:id="352538540">
              <w:marLeft w:val="0"/>
              <w:marRight w:val="0"/>
              <w:marTop w:val="0"/>
              <w:marBottom w:val="0"/>
              <w:divBdr>
                <w:top w:val="none" w:sz="0" w:space="0" w:color="auto"/>
                <w:left w:val="none" w:sz="0" w:space="0" w:color="auto"/>
                <w:bottom w:val="none" w:sz="0" w:space="0" w:color="auto"/>
                <w:right w:val="none" w:sz="0" w:space="0" w:color="auto"/>
              </w:divBdr>
              <w:divsChild>
                <w:div w:id="433087668">
                  <w:marLeft w:val="0"/>
                  <w:marRight w:val="0"/>
                  <w:marTop w:val="75"/>
                  <w:marBottom w:val="75"/>
                  <w:divBdr>
                    <w:top w:val="none" w:sz="0" w:space="0" w:color="auto"/>
                    <w:left w:val="none" w:sz="0" w:space="0" w:color="auto"/>
                    <w:bottom w:val="none" w:sz="0" w:space="0" w:color="auto"/>
                    <w:right w:val="none" w:sz="0" w:space="0" w:color="auto"/>
                  </w:divBdr>
                  <w:divsChild>
                    <w:div w:id="910771222">
                      <w:marLeft w:val="0"/>
                      <w:marRight w:val="0"/>
                      <w:marTop w:val="0"/>
                      <w:marBottom w:val="0"/>
                      <w:divBdr>
                        <w:top w:val="none" w:sz="0" w:space="0" w:color="auto"/>
                        <w:left w:val="none" w:sz="0" w:space="0" w:color="auto"/>
                        <w:bottom w:val="none" w:sz="0" w:space="0" w:color="auto"/>
                        <w:right w:val="none" w:sz="0" w:space="0" w:color="auto"/>
                      </w:divBdr>
                      <w:divsChild>
                        <w:div w:id="1827238814">
                          <w:marLeft w:val="0"/>
                          <w:marRight w:val="0"/>
                          <w:marTop w:val="0"/>
                          <w:marBottom w:val="0"/>
                          <w:divBdr>
                            <w:top w:val="none" w:sz="0" w:space="0" w:color="auto"/>
                            <w:left w:val="none" w:sz="0" w:space="0" w:color="auto"/>
                            <w:bottom w:val="none" w:sz="0" w:space="0" w:color="auto"/>
                            <w:right w:val="none" w:sz="0" w:space="0" w:color="auto"/>
                          </w:divBdr>
                          <w:divsChild>
                            <w:div w:id="965769371">
                              <w:marLeft w:val="60"/>
                              <w:marRight w:val="0"/>
                              <w:marTop w:val="90"/>
                              <w:marBottom w:val="90"/>
                              <w:divBdr>
                                <w:top w:val="none" w:sz="0" w:space="0" w:color="auto"/>
                                <w:left w:val="none" w:sz="0" w:space="0" w:color="auto"/>
                                <w:bottom w:val="none" w:sz="0" w:space="0" w:color="auto"/>
                                <w:right w:val="none" w:sz="0" w:space="0" w:color="auto"/>
                              </w:divBdr>
                            </w:div>
                            <w:div w:id="2111124248">
                              <w:marLeft w:val="60"/>
                              <w:marRight w:val="0"/>
                              <w:marTop w:val="90"/>
                              <w:marBottom w:val="90"/>
                              <w:divBdr>
                                <w:top w:val="none" w:sz="0" w:space="0" w:color="auto"/>
                                <w:left w:val="none" w:sz="0" w:space="0" w:color="auto"/>
                                <w:bottom w:val="none" w:sz="0" w:space="0" w:color="auto"/>
                                <w:right w:val="none" w:sz="0" w:space="0" w:color="auto"/>
                              </w:divBdr>
                            </w:div>
                            <w:div w:id="774832652">
                              <w:marLeft w:val="60"/>
                              <w:marRight w:val="0"/>
                              <w:marTop w:val="90"/>
                              <w:marBottom w:val="90"/>
                              <w:divBdr>
                                <w:top w:val="none" w:sz="0" w:space="0" w:color="auto"/>
                                <w:left w:val="none" w:sz="0" w:space="0" w:color="auto"/>
                                <w:bottom w:val="none" w:sz="0" w:space="0" w:color="auto"/>
                                <w:right w:val="none" w:sz="0" w:space="0" w:color="auto"/>
                              </w:divBdr>
                            </w:div>
                            <w:div w:id="2105346052">
                              <w:marLeft w:val="60"/>
                              <w:marRight w:val="0"/>
                              <w:marTop w:val="90"/>
                              <w:marBottom w:val="90"/>
                              <w:divBdr>
                                <w:top w:val="none" w:sz="0" w:space="0" w:color="auto"/>
                                <w:left w:val="none" w:sz="0" w:space="0" w:color="auto"/>
                                <w:bottom w:val="none" w:sz="0" w:space="0" w:color="auto"/>
                                <w:right w:val="none" w:sz="0" w:space="0" w:color="auto"/>
                              </w:divBdr>
                            </w:div>
                            <w:div w:id="60909574">
                              <w:marLeft w:val="60"/>
                              <w:marRight w:val="0"/>
                              <w:marTop w:val="90"/>
                              <w:marBottom w:val="90"/>
                              <w:divBdr>
                                <w:top w:val="none" w:sz="0" w:space="0" w:color="auto"/>
                                <w:left w:val="none" w:sz="0" w:space="0" w:color="auto"/>
                                <w:bottom w:val="none" w:sz="0" w:space="0" w:color="auto"/>
                                <w:right w:val="none" w:sz="0" w:space="0" w:color="auto"/>
                              </w:divBdr>
                            </w:div>
                            <w:div w:id="1733381218">
                              <w:marLeft w:val="60"/>
                              <w:marRight w:val="0"/>
                              <w:marTop w:val="90"/>
                              <w:marBottom w:val="90"/>
                              <w:divBdr>
                                <w:top w:val="none" w:sz="0" w:space="0" w:color="auto"/>
                                <w:left w:val="none" w:sz="0" w:space="0" w:color="auto"/>
                                <w:bottom w:val="none" w:sz="0" w:space="0" w:color="auto"/>
                                <w:right w:val="none" w:sz="0" w:space="0" w:color="auto"/>
                              </w:divBdr>
                            </w:div>
                            <w:div w:id="1835756170">
                              <w:marLeft w:val="60"/>
                              <w:marRight w:val="0"/>
                              <w:marTop w:val="90"/>
                              <w:marBottom w:val="90"/>
                              <w:divBdr>
                                <w:top w:val="none" w:sz="0" w:space="0" w:color="auto"/>
                                <w:left w:val="none" w:sz="0" w:space="0" w:color="auto"/>
                                <w:bottom w:val="none" w:sz="0" w:space="0" w:color="auto"/>
                                <w:right w:val="none" w:sz="0" w:space="0" w:color="auto"/>
                              </w:divBdr>
                            </w:div>
                            <w:div w:id="1670985701">
                              <w:marLeft w:val="60"/>
                              <w:marRight w:val="0"/>
                              <w:marTop w:val="90"/>
                              <w:marBottom w:val="90"/>
                              <w:divBdr>
                                <w:top w:val="none" w:sz="0" w:space="0" w:color="auto"/>
                                <w:left w:val="none" w:sz="0" w:space="0" w:color="auto"/>
                                <w:bottom w:val="none" w:sz="0" w:space="0" w:color="auto"/>
                                <w:right w:val="none" w:sz="0" w:space="0" w:color="auto"/>
                              </w:divBdr>
                            </w:div>
                            <w:div w:id="1481655751">
                              <w:marLeft w:val="60"/>
                              <w:marRight w:val="0"/>
                              <w:marTop w:val="90"/>
                              <w:marBottom w:val="90"/>
                              <w:divBdr>
                                <w:top w:val="none" w:sz="0" w:space="0" w:color="auto"/>
                                <w:left w:val="none" w:sz="0" w:space="0" w:color="auto"/>
                                <w:bottom w:val="none" w:sz="0" w:space="0" w:color="auto"/>
                                <w:right w:val="none" w:sz="0" w:space="0" w:color="auto"/>
                              </w:divBdr>
                            </w:div>
                            <w:div w:id="1928229811">
                              <w:marLeft w:val="60"/>
                              <w:marRight w:val="0"/>
                              <w:marTop w:val="90"/>
                              <w:marBottom w:val="90"/>
                              <w:divBdr>
                                <w:top w:val="none" w:sz="0" w:space="0" w:color="auto"/>
                                <w:left w:val="none" w:sz="0" w:space="0" w:color="auto"/>
                                <w:bottom w:val="none" w:sz="0" w:space="0" w:color="auto"/>
                                <w:right w:val="none" w:sz="0" w:space="0" w:color="auto"/>
                              </w:divBdr>
                            </w:div>
                            <w:div w:id="1150055138">
                              <w:marLeft w:val="6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733745">
      <w:bodyDiv w:val="1"/>
      <w:marLeft w:val="0"/>
      <w:marRight w:val="0"/>
      <w:marTop w:val="0"/>
      <w:marBottom w:val="0"/>
      <w:divBdr>
        <w:top w:val="none" w:sz="0" w:space="0" w:color="auto"/>
        <w:left w:val="none" w:sz="0" w:space="0" w:color="auto"/>
        <w:bottom w:val="none" w:sz="0" w:space="0" w:color="auto"/>
        <w:right w:val="none" w:sz="0" w:space="0" w:color="auto"/>
      </w:divBdr>
      <w:divsChild>
        <w:div w:id="306396426">
          <w:marLeft w:val="0"/>
          <w:marRight w:val="0"/>
          <w:marTop w:val="0"/>
          <w:marBottom w:val="0"/>
          <w:divBdr>
            <w:top w:val="none" w:sz="0" w:space="0" w:color="auto"/>
            <w:left w:val="none" w:sz="0" w:space="0" w:color="auto"/>
            <w:bottom w:val="none" w:sz="0" w:space="0" w:color="auto"/>
            <w:right w:val="none" w:sz="0" w:space="0" w:color="auto"/>
          </w:divBdr>
          <w:divsChild>
            <w:div w:id="487668090">
              <w:marLeft w:val="0"/>
              <w:marRight w:val="0"/>
              <w:marTop w:val="0"/>
              <w:marBottom w:val="0"/>
              <w:divBdr>
                <w:top w:val="none" w:sz="0" w:space="0" w:color="auto"/>
                <w:left w:val="none" w:sz="0" w:space="0" w:color="auto"/>
                <w:bottom w:val="none" w:sz="0" w:space="0" w:color="auto"/>
                <w:right w:val="none" w:sz="0" w:space="0" w:color="auto"/>
              </w:divBdr>
              <w:divsChild>
                <w:div w:id="482239702">
                  <w:marLeft w:val="0"/>
                  <w:marRight w:val="0"/>
                  <w:marTop w:val="225"/>
                  <w:marBottom w:val="300"/>
                  <w:divBdr>
                    <w:top w:val="none" w:sz="0" w:space="0" w:color="auto"/>
                    <w:left w:val="none" w:sz="0" w:space="0" w:color="auto"/>
                    <w:bottom w:val="none" w:sz="0" w:space="0" w:color="auto"/>
                    <w:right w:val="none" w:sz="0" w:space="0" w:color="auto"/>
                  </w:divBdr>
                </w:div>
                <w:div w:id="1687364801">
                  <w:marLeft w:val="0"/>
                  <w:marRight w:val="0"/>
                  <w:marTop w:val="0"/>
                  <w:marBottom w:val="0"/>
                  <w:divBdr>
                    <w:top w:val="none" w:sz="0" w:space="0" w:color="auto"/>
                    <w:left w:val="none" w:sz="0" w:space="0" w:color="auto"/>
                    <w:bottom w:val="none" w:sz="0" w:space="0" w:color="auto"/>
                    <w:right w:val="none" w:sz="0" w:space="0" w:color="auto"/>
                  </w:divBdr>
                  <w:divsChild>
                    <w:div w:id="25714120">
                      <w:marLeft w:val="0"/>
                      <w:marRight w:val="0"/>
                      <w:marTop w:val="0"/>
                      <w:marBottom w:val="0"/>
                      <w:divBdr>
                        <w:top w:val="none" w:sz="0" w:space="0" w:color="auto"/>
                        <w:left w:val="none" w:sz="0" w:space="0" w:color="auto"/>
                        <w:bottom w:val="none" w:sz="0" w:space="0" w:color="auto"/>
                        <w:right w:val="none" w:sz="0" w:space="0" w:color="auto"/>
                      </w:divBdr>
                    </w:div>
                  </w:divsChild>
                </w:div>
                <w:div w:id="1073968953">
                  <w:marLeft w:val="0"/>
                  <w:marRight w:val="0"/>
                  <w:marTop w:val="75"/>
                  <w:marBottom w:val="75"/>
                  <w:divBdr>
                    <w:top w:val="none" w:sz="0" w:space="0" w:color="auto"/>
                    <w:left w:val="none" w:sz="0" w:space="0" w:color="auto"/>
                    <w:bottom w:val="none" w:sz="0" w:space="0" w:color="auto"/>
                    <w:right w:val="none" w:sz="0" w:space="0" w:color="auto"/>
                  </w:divBdr>
                  <w:divsChild>
                    <w:div w:id="56514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137866">
      <w:bodyDiv w:val="1"/>
      <w:marLeft w:val="0"/>
      <w:marRight w:val="0"/>
      <w:marTop w:val="0"/>
      <w:marBottom w:val="0"/>
      <w:divBdr>
        <w:top w:val="none" w:sz="0" w:space="0" w:color="auto"/>
        <w:left w:val="none" w:sz="0" w:space="0" w:color="auto"/>
        <w:bottom w:val="none" w:sz="0" w:space="0" w:color="auto"/>
        <w:right w:val="none" w:sz="0" w:space="0" w:color="auto"/>
      </w:divBdr>
      <w:divsChild>
        <w:div w:id="1689912303">
          <w:marLeft w:val="0"/>
          <w:marRight w:val="0"/>
          <w:marTop w:val="0"/>
          <w:marBottom w:val="0"/>
          <w:divBdr>
            <w:top w:val="none" w:sz="0" w:space="0" w:color="auto"/>
            <w:left w:val="none" w:sz="0" w:space="0" w:color="auto"/>
            <w:bottom w:val="none" w:sz="0" w:space="0" w:color="auto"/>
            <w:right w:val="none" w:sz="0" w:space="0" w:color="auto"/>
          </w:divBdr>
          <w:divsChild>
            <w:div w:id="637689645">
              <w:marLeft w:val="0"/>
              <w:marRight w:val="0"/>
              <w:marTop w:val="0"/>
              <w:marBottom w:val="0"/>
              <w:divBdr>
                <w:top w:val="none" w:sz="0" w:space="0" w:color="auto"/>
                <w:left w:val="none" w:sz="0" w:space="0" w:color="auto"/>
                <w:bottom w:val="none" w:sz="0" w:space="0" w:color="auto"/>
                <w:right w:val="none" w:sz="0" w:space="0" w:color="auto"/>
              </w:divBdr>
              <w:divsChild>
                <w:div w:id="1260679475">
                  <w:marLeft w:val="0"/>
                  <w:marRight w:val="0"/>
                  <w:marTop w:val="75"/>
                  <w:marBottom w:val="75"/>
                  <w:divBdr>
                    <w:top w:val="none" w:sz="0" w:space="0" w:color="auto"/>
                    <w:left w:val="none" w:sz="0" w:space="0" w:color="auto"/>
                    <w:bottom w:val="none" w:sz="0" w:space="0" w:color="auto"/>
                    <w:right w:val="none" w:sz="0" w:space="0" w:color="auto"/>
                  </w:divBdr>
                  <w:divsChild>
                    <w:div w:id="355354367">
                      <w:marLeft w:val="0"/>
                      <w:marRight w:val="0"/>
                      <w:marTop w:val="0"/>
                      <w:marBottom w:val="0"/>
                      <w:divBdr>
                        <w:top w:val="none" w:sz="0" w:space="0" w:color="auto"/>
                        <w:left w:val="none" w:sz="0" w:space="0" w:color="auto"/>
                        <w:bottom w:val="none" w:sz="0" w:space="0" w:color="auto"/>
                        <w:right w:val="none" w:sz="0" w:space="0" w:color="auto"/>
                      </w:divBdr>
                      <w:divsChild>
                        <w:div w:id="840848931">
                          <w:marLeft w:val="0"/>
                          <w:marRight w:val="0"/>
                          <w:marTop w:val="0"/>
                          <w:marBottom w:val="0"/>
                          <w:divBdr>
                            <w:top w:val="none" w:sz="0" w:space="0" w:color="auto"/>
                            <w:left w:val="none" w:sz="0" w:space="0" w:color="auto"/>
                            <w:bottom w:val="none" w:sz="0" w:space="0" w:color="auto"/>
                            <w:right w:val="none" w:sz="0" w:space="0" w:color="auto"/>
                          </w:divBdr>
                        </w:div>
                        <w:div w:id="749733828">
                          <w:marLeft w:val="0"/>
                          <w:marRight w:val="0"/>
                          <w:marTop w:val="0"/>
                          <w:marBottom w:val="0"/>
                          <w:divBdr>
                            <w:top w:val="none" w:sz="0" w:space="0" w:color="auto"/>
                            <w:left w:val="none" w:sz="0" w:space="0" w:color="auto"/>
                            <w:bottom w:val="none" w:sz="0" w:space="0" w:color="auto"/>
                            <w:right w:val="none" w:sz="0" w:space="0" w:color="auto"/>
                          </w:divBdr>
                        </w:div>
                        <w:div w:id="12172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itepayusa.com/payments/welcome.do?court=thornTONMUMIc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70CA883F5CDE46BEFD0435BBDE7DD7" ma:contentTypeVersion="1" ma:contentTypeDescription="Create a new document." ma:contentTypeScope="" ma:versionID="54ff16e40c64be3dd0df933a74c0409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ADCB2-3B74-4997-A74F-012E7C5EC6C6}">
  <ds:schemaRefs>
    <ds:schemaRef ds:uri="http://schemas.microsoft.com/sharepoint/v3/contenttype/forms"/>
  </ds:schemaRefs>
</ds:datastoreItem>
</file>

<file path=customXml/itemProps2.xml><?xml version="1.0" encoding="utf-8"?>
<ds:datastoreItem xmlns:ds="http://schemas.openxmlformats.org/officeDocument/2006/customXml" ds:itemID="{592A6036-5FE5-4B8C-A92A-E7A3EBB9CAB9}">
  <ds:schemaRefs>
    <ds:schemaRef ds:uri="http://purl.org/dc/dcmitype/"/>
    <ds:schemaRef ds:uri="http://purl.org/dc/elements/1.1/"/>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BF9E3C7-EFCC-46ED-BB3E-4510B100D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F1DA96-A658-41B6-A913-2EE24F642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3183</Words>
  <Characters>18145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City of Thornton</Company>
  <LinksUpToDate>false</LinksUpToDate>
  <CharactersWithSpaces>21286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Maldonado</dc:creator>
  <cp:keywords/>
  <dc:description/>
  <cp:lastModifiedBy>Mary Villalobos</cp:lastModifiedBy>
  <cp:revision>2</cp:revision>
  <cp:lastPrinted>2018-03-01T18:26:00Z</cp:lastPrinted>
  <dcterms:created xsi:type="dcterms:W3CDTF">2019-05-03T18:29:00Z</dcterms:created>
  <dcterms:modified xsi:type="dcterms:W3CDTF">2019-05-03T18:29:00Z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0x010100D370CA883F5CDE46BEFD0435BBDE7DD7</vt:lpwstr>
  </property>
</Properties>
</file>